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713D" w14:textId="038C63F4" w:rsidR="004766EF" w:rsidRDefault="1A3677A4" w:rsidP="16176A49">
      <w:pPr>
        <w:spacing w:before="9" w:after="0" w:line="200" w:lineRule="exact"/>
      </w:pPr>
      <w:r>
        <w:t xml:space="preserve">     </w:t>
      </w:r>
    </w:p>
    <w:p w14:paraId="417CE742" w14:textId="43CB835C" w:rsidR="004766EF" w:rsidRDefault="004766EF">
      <w:pPr>
        <w:spacing w:after="0" w:line="240" w:lineRule="auto"/>
        <w:ind w:left="218" w:right="-20"/>
      </w:pPr>
    </w:p>
    <w:p w14:paraId="6FC0AE5C" w14:textId="77777777" w:rsidR="004766EF" w:rsidRDefault="004766EF">
      <w:pPr>
        <w:spacing w:before="6" w:after="0" w:line="100" w:lineRule="exact"/>
        <w:rPr>
          <w:sz w:val="10"/>
          <w:szCs w:val="10"/>
        </w:rPr>
      </w:pPr>
    </w:p>
    <w:p w14:paraId="4DEDE207" w14:textId="77777777" w:rsidR="004766EF" w:rsidRDefault="004766EF">
      <w:pPr>
        <w:spacing w:after="0" w:line="200" w:lineRule="exact"/>
        <w:rPr>
          <w:sz w:val="20"/>
          <w:szCs w:val="20"/>
        </w:rPr>
      </w:pPr>
    </w:p>
    <w:p w14:paraId="3A0501E2" w14:textId="77777777" w:rsidR="004766EF" w:rsidRDefault="0059477D">
      <w:pPr>
        <w:spacing w:before="29" w:after="0" w:line="240" w:lineRule="auto"/>
        <w:ind w:left="266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oli</w:t>
      </w:r>
      <w:r>
        <w:rPr>
          <w:rFonts w:ascii="Arial" w:eastAsia="Arial" w:hAnsi="Arial" w:cs="Arial"/>
          <w:b/>
          <w:bCs/>
          <w:spacing w:val="3"/>
          <w:sz w:val="24"/>
          <w:szCs w:val="24"/>
        </w:rPr>
        <w:t>c</w:t>
      </w:r>
      <w:r>
        <w:rPr>
          <w:rFonts w:ascii="Arial" w:eastAsia="Arial" w:hAnsi="Arial" w:cs="Arial"/>
          <w:b/>
          <w:bCs/>
          <w:spacing w:val="-6"/>
          <w:sz w:val="24"/>
          <w:szCs w:val="24"/>
        </w:rPr>
        <w:t>y</w:t>
      </w:r>
      <w:r>
        <w:rPr>
          <w:rFonts w:ascii="Arial" w:eastAsia="Arial" w:hAnsi="Arial" w:cs="Arial"/>
          <w:b/>
          <w:bCs/>
          <w:sz w:val="24"/>
          <w:szCs w:val="24"/>
        </w:rPr>
        <w:t>/</w:t>
      </w:r>
      <w:r>
        <w:rPr>
          <w:rFonts w:ascii="Arial" w:eastAsia="Arial" w:hAnsi="Arial" w:cs="Arial"/>
          <w:b/>
          <w:bCs/>
          <w:spacing w:val="1"/>
          <w:sz w:val="24"/>
          <w:szCs w:val="24"/>
        </w:rPr>
        <w:t>P</w:t>
      </w:r>
      <w:r>
        <w:rPr>
          <w:rFonts w:ascii="Arial" w:eastAsia="Arial" w:hAnsi="Arial" w:cs="Arial"/>
          <w:b/>
          <w:bCs/>
          <w:sz w:val="24"/>
          <w:szCs w:val="24"/>
        </w:rPr>
        <w:t>ro</w:t>
      </w:r>
      <w:r>
        <w:rPr>
          <w:rFonts w:ascii="Arial" w:eastAsia="Arial" w:hAnsi="Arial" w:cs="Arial"/>
          <w:b/>
          <w:bCs/>
          <w:spacing w:val="1"/>
          <w:sz w:val="24"/>
          <w:szCs w:val="24"/>
        </w:rPr>
        <w:t>ce</w:t>
      </w:r>
      <w:r>
        <w:rPr>
          <w:rFonts w:ascii="Arial" w:eastAsia="Arial" w:hAnsi="Arial" w:cs="Arial"/>
          <w:b/>
          <w:bCs/>
          <w:sz w:val="24"/>
          <w:szCs w:val="24"/>
        </w:rPr>
        <w:t>dur</w:t>
      </w:r>
      <w:r>
        <w:rPr>
          <w:rFonts w:ascii="Arial" w:eastAsia="Arial" w:hAnsi="Arial" w:cs="Arial"/>
          <w:b/>
          <w:bCs/>
          <w:spacing w:val="1"/>
          <w:sz w:val="24"/>
          <w:szCs w:val="24"/>
        </w:rPr>
        <w:t>e</w:t>
      </w:r>
      <w:r>
        <w:rPr>
          <w:rFonts w:ascii="Arial" w:eastAsia="Arial" w:hAnsi="Arial" w:cs="Arial"/>
          <w:b/>
          <w:bCs/>
          <w:sz w:val="24"/>
          <w:szCs w:val="24"/>
        </w:rPr>
        <w:t>/Gu</w:t>
      </w:r>
      <w:r>
        <w:rPr>
          <w:rFonts w:ascii="Arial" w:eastAsia="Arial" w:hAnsi="Arial" w:cs="Arial"/>
          <w:b/>
          <w:bCs/>
          <w:spacing w:val="-2"/>
          <w:sz w:val="24"/>
          <w:szCs w:val="24"/>
        </w:rPr>
        <w:t>i</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line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p>
    <w:p w14:paraId="6D25FEAF" w14:textId="77777777" w:rsidR="004766EF" w:rsidRDefault="004766EF">
      <w:pPr>
        <w:spacing w:before="7" w:after="0" w:line="130" w:lineRule="exact"/>
        <w:rPr>
          <w:sz w:val="13"/>
          <w:szCs w:val="13"/>
        </w:rPr>
      </w:pPr>
    </w:p>
    <w:p w14:paraId="65A879A1" w14:textId="77777777" w:rsidR="004766EF" w:rsidRDefault="004766EF">
      <w:pPr>
        <w:spacing w:after="0" w:line="200" w:lineRule="exact"/>
        <w:rPr>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2244"/>
        <w:gridCol w:w="6288"/>
      </w:tblGrid>
      <w:tr w:rsidR="004766EF" w14:paraId="6E54AD38" w14:textId="77777777" w:rsidTr="7D5DB42B">
        <w:trPr>
          <w:trHeight w:hRule="exact" w:val="92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F11A6" w14:textId="77777777" w:rsidR="004766EF" w:rsidRDefault="0059477D">
            <w:pPr>
              <w:spacing w:after="0" w:line="275" w:lineRule="exact"/>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oli</w:t>
            </w:r>
            <w:r>
              <w:rPr>
                <w:rFonts w:ascii="Arial" w:eastAsia="Arial" w:hAnsi="Arial" w:cs="Arial"/>
                <w:b/>
                <w:bCs/>
                <w:spacing w:val="3"/>
                <w:sz w:val="24"/>
                <w:szCs w:val="24"/>
              </w:rPr>
              <w:t>c</w:t>
            </w:r>
            <w:r>
              <w:rPr>
                <w:rFonts w:ascii="Arial" w:eastAsia="Arial" w:hAnsi="Arial" w:cs="Arial"/>
                <w:b/>
                <w:bCs/>
                <w:spacing w:val="-6"/>
                <w:sz w:val="24"/>
                <w:szCs w:val="24"/>
              </w:rPr>
              <w:t>y</w:t>
            </w:r>
            <w:r>
              <w:rPr>
                <w:rFonts w:ascii="Arial" w:eastAsia="Arial" w:hAnsi="Arial" w:cs="Arial"/>
                <w:b/>
                <w:bCs/>
                <w:sz w:val="24"/>
                <w:szCs w:val="24"/>
              </w:rPr>
              <w:t>/</w:t>
            </w:r>
            <w:r>
              <w:rPr>
                <w:rFonts w:ascii="Arial" w:eastAsia="Arial" w:hAnsi="Arial" w:cs="Arial"/>
                <w:b/>
                <w:bCs/>
                <w:spacing w:val="1"/>
                <w:sz w:val="24"/>
                <w:szCs w:val="24"/>
              </w:rPr>
              <w:t>P</w:t>
            </w:r>
            <w:r>
              <w:rPr>
                <w:rFonts w:ascii="Arial" w:eastAsia="Arial" w:hAnsi="Arial" w:cs="Arial"/>
                <w:b/>
                <w:bCs/>
                <w:sz w:val="24"/>
                <w:szCs w:val="24"/>
              </w:rPr>
              <w:t>ro</w:t>
            </w:r>
            <w:r>
              <w:rPr>
                <w:rFonts w:ascii="Arial" w:eastAsia="Arial" w:hAnsi="Arial" w:cs="Arial"/>
                <w:b/>
                <w:bCs/>
                <w:spacing w:val="1"/>
                <w:sz w:val="24"/>
                <w:szCs w:val="24"/>
              </w:rPr>
              <w:t>ce</w:t>
            </w:r>
            <w:r>
              <w:rPr>
                <w:rFonts w:ascii="Arial" w:eastAsia="Arial" w:hAnsi="Arial" w:cs="Arial"/>
                <w:b/>
                <w:bCs/>
                <w:sz w:val="24"/>
                <w:szCs w:val="24"/>
              </w:rPr>
              <w:t>dur</w:t>
            </w:r>
            <w:r>
              <w:rPr>
                <w:rFonts w:ascii="Arial" w:eastAsia="Arial" w:hAnsi="Arial" w:cs="Arial"/>
                <w:b/>
                <w:bCs/>
                <w:spacing w:val="1"/>
                <w:sz w:val="24"/>
                <w:szCs w:val="24"/>
              </w:rPr>
              <w:t>e</w:t>
            </w:r>
            <w:r>
              <w:rPr>
                <w:rFonts w:ascii="Arial" w:eastAsia="Arial" w:hAnsi="Arial" w:cs="Arial"/>
                <w:b/>
                <w:bCs/>
                <w:sz w:val="24"/>
                <w:szCs w:val="24"/>
              </w:rPr>
              <w:t>/</w:t>
            </w:r>
          </w:p>
          <w:p w14:paraId="7364BFF4" w14:textId="77777777" w:rsidR="004766EF" w:rsidRDefault="0059477D">
            <w:pPr>
              <w:spacing w:before="21" w:after="0" w:line="240" w:lineRule="auto"/>
              <w:ind w:left="102" w:right="-20"/>
              <w:rPr>
                <w:rFonts w:ascii="Arial" w:eastAsia="Arial" w:hAnsi="Arial" w:cs="Arial"/>
                <w:sz w:val="24"/>
                <w:szCs w:val="24"/>
              </w:rPr>
            </w:pPr>
            <w:r>
              <w:rPr>
                <w:rFonts w:ascii="Arial" w:eastAsia="Arial" w:hAnsi="Arial" w:cs="Arial"/>
                <w:b/>
                <w:bCs/>
                <w:sz w:val="24"/>
                <w:szCs w:val="24"/>
              </w:rPr>
              <w:t>Guid</w:t>
            </w:r>
            <w:r>
              <w:rPr>
                <w:rFonts w:ascii="Arial" w:eastAsia="Arial" w:hAnsi="Arial" w:cs="Arial"/>
                <w:b/>
                <w:bCs/>
                <w:spacing w:val="1"/>
                <w:sz w:val="24"/>
                <w:szCs w:val="24"/>
              </w:rPr>
              <w:t>e</w:t>
            </w:r>
            <w:r>
              <w:rPr>
                <w:rFonts w:ascii="Arial" w:eastAsia="Arial" w:hAnsi="Arial" w:cs="Arial"/>
                <w:b/>
                <w:bCs/>
                <w:sz w:val="24"/>
                <w:szCs w:val="24"/>
              </w:rPr>
              <w:t>lin</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5052F" w14:textId="5E98A358" w:rsidR="004766EF" w:rsidRDefault="00402949">
            <w:pPr>
              <w:spacing w:before="21" w:after="0" w:line="240" w:lineRule="auto"/>
              <w:ind w:left="102" w:right="-20"/>
              <w:rPr>
                <w:rFonts w:ascii="Arial" w:eastAsia="Arial" w:hAnsi="Arial" w:cs="Arial"/>
                <w:sz w:val="24"/>
                <w:szCs w:val="24"/>
              </w:rPr>
            </w:pPr>
            <w:r>
              <w:rPr>
                <w:rFonts w:ascii="Arial" w:eastAsia="Arial" w:hAnsi="Arial" w:cs="Arial"/>
                <w:sz w:val="24"/>
                <w:szCs w:val="24"/>
              </w:rPr>
              <w:t>Careers</w:t>
            </w:r>
            <w:r w:rsidR="00222908" w:rsidRPr="00222908">
              <w:rPr>
                <w:rFonts w:ascii="Arial" w:eastAsia="Arial" w:hAnsi="Arial" w:cs="Arial"/>
                <w:sz w:val="24"/>
                <w:szCs w:val="24"/>
              </w:rPr>
              <w:t xml:space="preserve"> Policy</w:t>
            </w:r>
          </w:p>
        </w:tc>
      </w:tr>
      <w:tr w:rsidR="004766EF" w14:paraId="469935B7"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32AF"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1"/>
                <w:sz w:val="24"/>
                <w:szCs w:val="24"/>
              </w:rPr>
              <w:t>Se</w:t>
            </w:r>
            <w:r>
              <w:rPr>
                <w:rFonts w:ascii="Arial" w:eastAsia="Arial" w:hAnsi="Arial" w:cs="Arial"/>
                <w:b/>
                <w:bCs/>
                <w:sz w:val="24"/>
                <w:szCs w:val="24"/>
              </w:rPr>
              <w:t>nior</w:t>
            </w:r>
            <w:r>
              <w:rPr>
                <w:rFonts w:ascii="Arial" w:eastAsia="Arial" w:hAnsi="Arial" w:cs="Arial"/>
                <w:b/>
                <w:bCs/>
                <w:spacing w:val="1"/>
                <w:sz w:val="24"/>
                <w:szCs w:val="24"/>
              </w:rPr>
              <w:t xml:space="preserve"> </w:t>
            </w:r>
            <w:r>
              <w:rPr>
                <w:rFonts w:ascii="Arial" w:eastAsia="Arial" w:hAnsi="Arial" w:cs="Arial"/>
                <w:b/>
                <w:bCs/>
                <w:spacing w:val="-1"/>
                <w:sz w:val="24"/>
                <w:szCs w:val="24"/>
              </w:rPr>
              <w:t>M</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a</w:t>
            </w:r>
            <w:r>
              <w:rPr>
                <w:rFonts w:ascii="Arial" w:eastAsia="Arial" w:hAnsi="Arial" w:cs="Arial"/>
                <w:b/>
                <w:bCs/>
                <w:spacing w:val="-3"/>
                <w:sz w:val="24"/>
                <w:szCs w:val="24"/>
              </w:rPr>
              <w:t>g</w:t>
            </w:r>
            <w:r>
              <w:rPr>
                <w:rFonts w:ascii="Arial" w:eastAsia="Arial" w:hAnsi="Arial" w:cs="Arial"/>
                <w:b/>
                <w:bCs/>
                <w:spacing w:val="1"/>
                <w:sz w:val="24"/>
                <w:szCs w:val="24"/>
              </w:rPr>
              <w:t>er</w:t>
            </w:r>
          </w:p>
          <w:p w14:paraId="5453286F" w14:textId="77777777" w:rsidR="004766EF" w:rsidRDefault="0059477D">
            <w:pPr>
              <w:spacing w:before="21" w:after="0" w:line="240" w:lineRule="auto"/>
              <w:ind w:left="102" w:right="-20"/>
              <w:rPr>
                <w:rFonts w:ascii="Arial" w:eastAsia="Arial" w:hAnsi="Arial" w:cs="Arial"/>
                <w:sz w:val="24"/>
                <w:szCs w:val="24"/>
              </w:rPr>
            </w:pP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pon</w:t>
            </w:r>
            <w:r>
              <w:rPr>
                <w:rFonts w:ascii="Arial" w:eastAsia="Arial" w:hAnsi="Arial" w:cs="Arial"/>
                <w:b/>
                <w:bCs/>
                <w:spacing w:val="1"/>
                <w:sz w:val="24"/>
                <w:szCs w:val="24"/>
              </w:rPr>
              <w:t>s</w:t>
            </w:r>
            <w:r>
              <w:rPr>
                <w:rFonts w:ascii="Arial" w:eastAsia="Arial" w:hAnsi="Arial" w:cs="Arial"/>
                <w:b/>
                <w:bCs/>
                <w:sz w:val="24"/>
                <w:szCs w:val="24"/>
              </w:rPr>
              <w:t>ibl</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30165" w14:textId="279B446E" w:rsidR="004766EF" w:rsidRDefault="007911F9" w:rsidP="007911F9">
            <w:pPr>
              <w:spacing w:after="0" w:line="273" w:lineRule="exact"/>
              <w:ind w:left="102" w:right="-20"/>
              <w:rPr>
                <w:rFonts w:ascii="Arial" w:eastAsia="Arial" w:hAnsi="Arial" w:cs="Arial"/>
                <w:sz w:val="24"/>
                <w:szCs w:val="24"/>
              </w:rPr>
            </w:pPr>
            <w:r w:rsidRPr="007911F9">
              <w:rPr>
                <w:rFonts w:ascii="Arial" w:eastAsia="Arial" w:hAnsi="Arial" w:cs="Arial"/>
                <w:spacing w:val="1"/>
                <w:sz w:val="24"/>
                <w:szCs w:val="24"/>
                <w:lang w:val="en-GB"/>
              </w:rPr>
              <w:t xml:space="preserve">Assistant Principal </w:t>
            </w:r>
            <w:r w:rsidR="005447B8">
              <w:rPr>
                <w:rFonts w:ascii="Arial" w:eastAsia="Arial" w:hAnsi="Arial" w:cs="Arial"/>
                <w:spacing w:val="1"/>
                <w:sz w:val="24"/>
                <w:szCs w:val="24"/>
                <w:lang w:val="en-GB"/>
              </w:rPr>
              <w:t xml:space="preserve">for </w:t>
            </w:r>
            <w:r w:rsidRPr="007911F9">
              <w:rPr>
                <w:rFonts w:ascii="Arial" w:eastAsia="Arial" w:hAnsi="Arial" w:cs="Arial"/>
                <w:spacing w:val="1"/>
                <w:sz w:val="24"/>
                <w:szCs w:val="24"/>
                <w:lang w:val="en-GB"/>
              </w:rPr>
              <w:t xml:space="preserve">Learner Experience &amp; Support </w:t>
            </w:r>
            <w:r w:rsidR="00402949">
              <w:rPr>
                <w:rFonts w:ascii="Arial" w:eastAsia="Arial" w:hAnsi="Arial" w:cs="Arial"/>
                <w:spacing w:val="1"/>
                <w:sz w:val="24"/>
                <w:szCs w:val="24"/>
              </w:rPr>
              <w:t xml:space="preserve">- </w:t>
            </w:r>
            <w:r w:rsidR="00402949" w:rsidRPr="00402949">
              <w:rPr>
                <w:rFonts w:ascii="Arial" w:eastAsia="Arial" w:hAnsi="Arial" w:cs="Arial"/>
                <w:spacing w:val="1"/>
                <w:sz w:val="24"/>
                <w:szCs w:val="24"/>
              </w:rPr>
              <w:t>Senior Leadership Team</w:t>
            </w:r>
          </w:p>
        </w:tc>
      </w:tr>
      <w:tr w:rsidR="004766EF" w14:paraId="07B87A6A"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E85E4"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ut</w:t>
            </w:r>
            <w:r>
              <w:rPr>
                <w:rFonts w:ascii="Arial" w:eastAsia="Arial" w:hAnsi="Arial" w:cs="Arial"/>
                <w:b/>
                <w:bCs/>
                <w:sz w:val="24"/>
                <w:szCs w:val="24"/>
              </w:rPr>
              <w:t>hor:</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88EC" w14:textId="2B580203" w:rsidR="004766EF" w:rsidRDefault="00402949" w:rsidP="00981C36">
            <w:pPr>
              <w:spacing w:before="21" w:after="0" w:line="240" w:lineRule="auto"/>
              <w:ind w:left="102" w:right="-20"/>
              <w:rPr>
                <w:rFonts w:ascii="Arial" w:eastAsia="Arial" w:hAnsi="Arial" w:cs="Arial"/>
                <w:sz w:val="24"/>
                <w:szCs w:val="24"/>
              </w:rPr>
            </w:pPr>
            <w:r>
              <w:rPr>
                <w:rFonts w:ascii="Arial" w:eastAsia="Arial" w:hAnsi="Arial" w:cs="Arial"/>
                <w:sz w:val="24"/>
                <w:szCs w:val="24"/>
              </w:rPr>
              <w:t xml:space="preserve">Manager of </w:t>
            </w:r>
            <w:r w:rsidR="00CD782D">
              <w:rPr>
                <w:rFonts w:ascii="Arial" w:eastAsia="Arial" w:hAnsi="Arial" w:cs="Arial"/>
                <w:sz w:val="24"/>
                <w:szCs w:val="24"/>
              </w:rPr>
              <w:t>Careers</w:t>
            </w:r>
            <w:r w:rsidR="007911F9">
              <w:rPr>
                <w:rFonts w:ascii="Arial" w:eastAsia="Arial" w:hAnsi="Arial" w:cs="Arial"/>
                <w:sz w:val="24"/>
                <w:szCs w:val="24"/>
              </w:rPr>
              <w:t xml:space="preserve"> and</w:t>
            </w:r>
            <w:r w:rsidR="00CD782D">
              <w:rPr>
                <w:rFonts w:ascii="Arial" w:eastAsia="Arial" w:hAnsi="Arial" w:cs="Arial"/>
                <w:sz w:val="24"/>
                <w:szCs w:val="24"/>
              </w:rPr>
              <w:t xml:space="preserve"> </w:t>
            </w:r>
            <w:r>
              <w:rPr>
                <w:rFonts w:ascii="Arial" w:eastAsia="Arial" w:hAnsi="Arial" w:cs="Arial"/>
                <w:sz w:val="24"/>
                <w:szCs w:val="24"/>
              </w:rPr>
              <w:t>LRC</w:t>
            </w:r>
            <w:r w:rsidR="0009644C">
              <w:rPr>
                <w:rFonts w:ascii="Arial" w:eastAsia="Arial" w:hAnsi="Arial" w:cs="Arial"/>
                <w:sz w:val="24"/>
                <w:szCs w:val="24"/>
              </w:rPr>
              <w:t xml:space="preserve"> </w:t>
            </w:r>
            <w:r w:rsidR="00CC6F1D">
              <w:rPr>
                <w:rFonts w:ascii="Arial" w:eastAsia="Arial" w:hAnsi="Arial" w:cs="Arial"/>
                <w:sz w:val="24"/>
                <w:szCs w:val="24"/>
              </w:rPr>
              <w:t xml:space="preserve">with assistance of the </w:t>
            </w:r>
            <w:r w:rsidR="007911F9">
              <w:rPr>
                <w:rFonts w:ascii="Arial" w:eastAsia="Arial" w:hAnsi="Arial" w:cs="Arial"/>
                <w:sz w:val="24"/>
                <w:szCs w:val="24"/>
              </w:rPr>
              <w:t xml:space="preserve">Assistant </w:t>
            </w:r>
            <w:r w:rsidR="007911F9" w:rsidRPr="007911F9">
              <w:rPr>
                <w:rFonts w:ascii="Arial" w:eastAsia="Arial" w:hAnsi="Arial" w:cs="Arial"/>
                <w:spacing w:val="1"/>
                <w:sz w:val="24"/>
                <w:szCs w:val="24"/>
                <w:lang w:val="en-GB"/>
              </w:rPr>
              <w:t>Principal Learner Experience &amp; Support</w:t>
            </w:r>
          </w:p>
        </w:tc>
      </w:tr>
      <w:tr w:rsidR="004766EF" w14:paraId="3FC0CCE6" w14:textId="77777777" w:rsidTr="7D5DB42B">
        <w:trPr>
          <w:trHeight w:hRule="exact" w:val="92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DC38"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5"/>
                <w:sz w:val="24"/>
                <w:szCs w:val="24"/>
              </w:rPr>
              <w:t>A</w:t>
            </w:r>
            <w:r>
              <w:rPr>
                <w:rFonts w:ascii="Arial" w:eastAsia="Arial" w:hAnsi="Arial" w:cs="Arial"/>
                <w:b/>
                <w:bCs/>
                <w:spacing w:val="2"/>
                <w:sz w:val="24"/>
                <w:szCs w:val="24"/>
              </w:rPr>
              <w:t>p</w:t>
            </w:r>
            <w:r>
              <w:rPr>
                <w:rFonts w:ascii="Arial" w:eastAsia="Arial" w:hAnsi="Arial" w:cs="Arial"/>
                <w:b/>
                <w:bCs/>
                <w:sz w:val="24"/>
                <w:szCs w:val="24"/>
              </w:rPr>
              <w:t>pr</w:t>
            </w:r>
            <w:r>
              <w:rPr>
                <w:rFonts w:ascii="Arial" w:eastAsia="Arial" w:hAnsi="Arial" w:cs="Arial"/>
                <w:b/>
                <w:bCs/>
                <w:spacing w:val="2"/>
                <w:sz w:val="24"/>
                <w:szCs w:val="24"/>
              </w:rPr>
              <w:t>o</w:t>
            </w:r>
            <w:r>
              <w:rPr>
                <w:rFonts w:ascii="Arial" w:eastAsia="Arial" w:hAnsi="Arial" w:cs="Arial"/>
                <w:b/>
                <w:bCs/>
                <w:spacing w:val="-1"/>
                <w:sz w:val="24"/>
                <w:szCs w:val="24"/>
              </w:rPr>
              <w:t>v</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B</w:t>
            </w:r>
            <w:r>
              <w:rPr>
                <w:rFonts w:ascii="Arial" w:eastAsia="Arial" w:hAnsi="Arial" w:cs="Arial"/>
                <w:b/>
                <w:bCs/>
                <w:spacing w:val="-4"/>
                <w:sz w:val="24"/>
                <w:szCs w:val="24"/>
              </w:rPr>
              <w:t>y</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3485" w14:textId="55EBBAE0" w:rsidR="004766EF" w:rsidRDefault="009B34BD">
            <w:pPr>
              <w:spacing w:after="0" w:line="273" w:lineRule="exact"/>
              <w:ind w:left="102" w:right="-20"/>
              <w:rPr>
                <w:rFonts w:ascii="Arial" w:eastAsia="Arial" w:hAnsi="Arial" w:cs="Arial"/>
                <w:sz w:val="24"/>
                <w:szCs w:val="24"/>
              </w:rPr>
            </w:pPr>
            <w:r>
              <w:rPr>
                <w:rFonts w:ascii="Arial" w:eastAsia="Arial" w:hAnsi="Arial" w:cs="Arial"/>
                <w:sz w:val="24"/>
                <w:szCs w:val="24"/>
              </w:rPr>
              <w:t>S</w:t>
            </w:r>
            <w:r w:rsidR="00C16D41">
              <w:rPr>
                <w:rFonts w:ascii="Arial" w:eastAsia="Arial" w:hAnsi="Arial" w:cs="Arial"/>
                <w:sz w:val="24"/>
                <w:szCs w:val="24"/>
              </w:rPr>
              <w:t>enior Leadership Team (SLT)</w:t>
            </w:r>
          </w:p>
        </w:tc>
      </w:tr>
      <w:tr w:rsidR="004766EF" w14:paraId="01ACC0FF" w14:textId="77777777" w:rsidTr="7D5DB42B">
        <w:trPr>
          <w:trHeight w:hRule="exact" w:val="926"/>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173B0"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4"/>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ppr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d:</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0281" w14:textId="064176F4" w:rsidR="004766EF" w:rsidRDefault="00D65B65" w:rsidP="0009644C">
            <w:pPr>
              <w:spacing w:after="0" w:line="273" w:lineRule="exact"/>
              <w:ind w:left="102" w:right="-20"/>
              <w:rPr>
                <w:rFonts w:ascii="Arial" w:eastAsia="Arial" w:hAnsi="Arial" w:cs="Arial"/>
                <w:sz w:val="24"/>
                <w:szCs w:val="24"/>
              </w:rPr>
            </w:pPr>
            <w:r>
              <w:rPr>
                <w:rFonts w:ascii="Arial" w:eastAsia="Arial" w:hAnsi="Arial" w:cs="Arial"/>
                <w:sz w:val="24"/>
                <w:szCs w:val="24"/>
              </w:rPr>
              <w:t>14th</w:t>
            </w:r>
            <w:r w:rsidR="009B34BD">
              <w:rPr>
                <w:rFonts w:ascii="Arial" w:eastAsia="Arial" w:hAnsi="Arial" w:cs="Arial"/>
                <w:sz w:val="24"/>
                <w:szCs w:val="24"/>
              </w:rPr>
              <w:t xml:space="preserve"> October 2025</w:t>
            </w:r>
          </w:p>
        </w:tc>
      </w:tr>
      <w:tr w:rsidR="004766EF" w14:paraId="5CB872A7" w14:textId="77777777" w:rsidTr="7D5DB42B">
        <w:trPr>
          <w:trHeight w:hRule="exact" w:val="931"/>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4979B" w14:textId="77777777" w:rsidR="004766EF" w:rsidRDefault="0059477D">
            <w:pPr>
              <w:spacing w:after="0" w:line="275" w:lineRule="exact"/>
              <w:ind w:left="102" w:right="-20"/>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ex</w:t>
            </w:r>
            <w:r>
              <w:rPr>
                <w:rFonts w:ascii="Arial" w:eastAsia="Arial" w:hAnsi="Arial" w:cs="Arial"/>
                <w:b/>
                <w:bCs/>
                <w:sz w:val="24"/>
                <w:szCs w:val="24"/>
              </w:rPr>
              <w:t>t R</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8EC28" w14:textId="66B56BAE" w:rsidR="004766EF" w:rsidRDefault="009B34BD">
            <w:pPr>
              <w:spacing w:after="0" w:line="275" w:lineRule="exact"/>
              <w:ind w:left="102" w:right="-20"/>
              <w:rPr>
                <w:rFonts w:ascii="Arial" w:eastAsia="Arial" w:hAnsi="Arial" w:cs="Arial"/>
                <w:sz w:val="24"/>
                <w:szCs w:val="24"/>
              </w:rPr>
            </w:pPr>
            <w:r>
              <w:rPr>
                <w:rFonts w:ascii="Arial" w:eastAsia="Arial" w:hAnsi="Arial" w:cs="Arial"/>
                <w:sz w:val="24"/>
                <w:szCs w:val="24"/>
              </w:rPr>
              <w:t>October 2026</w:t>
            </w:r>
          </w:p>
        </w:tc>
      </w:tr>
      <w:tr w:rsidR="004766EF" w14:paraId="4BDA5E36" w14:textId="77777777" w:rsidTr="7D5DB42B">
        <w:trPr>
          <w:trHeight w:hRule="exact" w:val="1399"/>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4C62"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z w:val="24"/>
                <w:szCs w:val="24"/>
              </w:rPr>
              <w:t>ubli</w:t>
            </w:r>
            <w:r>
              <w:rPr>
                <w:rFonts w:ascii="Arial" w:eastAsia="Arial" w:hAnsi="Arial" w:cs="Arial"/>
                <w:b/>
                <w:bCs/>
                <w:spacing w:val="1"/>
                <w:sz w:val="24"/>
                <w:szCs w:val="24"/>
              </w:rPr>
              <w:t>ca</w:t>
            </w:r>
            <w:r>
              <w:rPr>
                <w:rFonts w:ascii="Arial" w:eastAsia="Arial" w:hAnsi="Arial" w:cs="Arial"/>
                <w:b/>
                <w:bCs/>
                <w:spacing w:val="-1"/>
                <w:sz w:val="24"/>
                <w:szCs w:val="24"/>
              </w:rPr>
              <w:t>t</w:t>
            </w:r>
            <w:r>
              <w:rPr>
                <w:rFonts w:ascii="Arial" w:eastAsia="Arial" w:hAnsi="Arial" w:cs="Arial"/>
                <w:b/>
                <w:bCs/>
                <w:sz w:val="24"/>
                <w:szCs w:val="24"/>
              </w:rPr>
              <w:t>io</w:t>
            </w:r>
            <w:r>
              <w:rPr>
                <w:rFonts w:ascii="Arial" w:eastAsia="Arial" w:hAnsi="Arial" w:cs="Arial"/>
                <w:b/>
                <w:bCs/>
                <w:spacing w:val="-3"/>
                <w:sz w:val="24"/>
                <w:szCs w:val="24"/>
              </w:rPr>
              <w:t>n</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BAF04" w14:textId="77777777"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ELLG Website</w:t>
            </w:r>
          </w:p>
          <w:p w14:paraId="417B42E7" w14:textId="77777777"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Nelson and Colne College Website</w:t>
            </w:r>
          </w:p>
          <w:p w14:paraId="1E660BAB" w14:textId="0A3DF5F6" w:rsidR="00490A92" w:rsidRDefault="00490A92" w:rsidP="00490A92">
            <w:pPr>
              <w:spacing w:after="0" w:line="240" w:lineRule="auto"/>
              <w:ind w:left="78" w:right="-20"/>
              <w:rPr>
                <w:rFonts w:ascii="Arial" w:eastAsia="Arial" w:hAnsi="Arial" w:cs="Arial"/>
                <w:sz w:val="24"/>
                <w:szCs w:val="24"/>
              </w:rPr>
            </w:pPr>
            <w:r>
              <w:rPr>
                <w:rFonts w:ascii="Arial" w:eastAsia="Arial" w:hAnsi="Arial" w:cs="Arial"/>
                <w:sz w:val="24"/>
                <w:szCs w:val="24"/>
              </w:rPr>
              <w:t>Accrington and Rossendale College Website</w:t>
            </w:r>
          </w:p>
        </w:tc>
      </w:tr>
      <w:tr w:rsidR="004766EF" w14:paraId="5FCFB2E0" w14:textId="77777777" w:rsidTr="7D5DB42B">
        <w:trPr>
          <w:trHeight w:hRule="exact" w:val="3007"/>
        </w:trPr>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D1536" w14:textId="77777777" w:rsidR="004766EF" w:rsidRDefault="0059477D">
            <w:pPr>
              <w:spacing w:after="0" w:line="273" w:lineRule="exact"/>
              <w:ind w:left="102" w:right="-20"/>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a</w:t>
            </w:r>
            <w:r>
              <w:rPr>
                <w:rFonts w:ascii="Arial" w:eastAsia="Arial" w:hAnsi="Arial" w:cs="Arial"/>
                <w:b/>
                <w:bCs/>
                <w:sz w:val="24"/>
                <w:szCs w:val="24"/>
              </w:rPr>
              <w:t>ng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1"/>
                <w:sz w:val="24"/>
                <w:szCs w:val="24"/>
              </w:rPr>
              <w:t>M</w:t>
            </w:r>
            <w:r>
              <w:rPr>
                <w:rFonts w:ascii="Arial" w:eastAsia="Arial" w:hAnsi="Arial" w:cs="Arial"/>
                <w:b/>
                <w:bCs/>
                <w:spacing w:val="1"/>
                <w:sz w:val="24"/>
                <w:szCs w:val="24"/>
              </w:rPr>
              <w:t>a</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w:t>
            </w:r>
          </w:p>
        </w:tc>
        <w:tc>
          <w:tcPr>
            <w:tcW w:w="6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13AF" w14:textId="5CEF10ED" w:rsidR="004246A3" w:rsidRPr="004246A3" w:rsidRDefault="5CE7BDA7" w:rsidP="004246A3">
            <w:pPr>
              <w:spacing w:after="1" w:line="257" w:lineRule="auto"/>
              <w:ind w:left="24" w:right="812"/>
              <w:rPr>
                <w:rFonts w:ascii="Arial" w:eastAsia="Arial" w:hAnsi="Arial" w:cs="Arial"/>
                <w:sz w:val="24"/>
                <w:szCs w:val="24"/>
              </w:rPr>
            </w:pPr>
            <w:r w:rsidRPr="7D5DB42B">
              <w:rPr>
                <w:rFonts w:ascii="Arial" w:eastAsia="Arial" w:hAnsi="Arial" w:cs="Arial"/>
                <w:sz w:val="24"/>
                <w:szCs w:val="24"/>
              </w:rPr>
              <w:t xml:space="preserve">Update of DFE guidance to </w:t>
            </w:r>
            <w:r w:rsidR="004246A3" w:rsidRPr="7D5DB42B">
              <w:rPr>
                <w:rFonts w:ascii="Arial" w:eastAsia="Arial" w:hAnsi="Arial" w:cs="Arial"/>
                <w:sz w:val="24"/>
                <w:szCs w:val="24"/>
              </w:rPr>
              <w:t>the latest edition “Careers guidance and access for education and training providers: Statutory guidance for schools and guidance for further education colleges and sixth form colleges (</w:t>
            </w:r>
            <w:r w:rsidR="0077054C">
              <w:rPr>
                <w:rFonts w:ascii="Arial" w:eastAsia="Arial" w:hAnsi="Arial" w:cs="Arial"/>
                <w:sz w:val="24"/>
                <w:szCs w:val="24"/>
              </w:rPr>
              <w:t xml:space="preserve">Updated 8 May </w:t>
            </w:r>
            <w:r w:rsidR="004246A3" w:rsidRPr="7D5DB42B">
              <w:rPr>
                <w:rFonts w:ascii="Arial" w:eastAsia="Arial" w:hAnsi="Arial" w:cs="Arial"/>
                <w:sz w:val="24"/>
                <w:szCs w:val="24"/>
              </w:rPr>
              <w:t>202</w:t>
            </w:r>
            <w:r w:rsidR="0077054C">
              <w:rPr>
                <w:rFonts w:ascii="Arial" w:eastAsia="Arial" w:hAnsi="Arial" w:cs="Arial"/>
                <w:sz w:val="24"/>
                <w:szCs w:val="24"/>
              </w:rPr>
              <w:t>5</w:t>
            </w:r>
            <w:r w:rsidR="004246A3" w:rsidRPr="7D5DB42B">
              <w:rPr>
                <w:rFonts w:ascii="Arial" w:eastAsia="Arial" w:hAnsi="Arial" w:cs="Arial"/>
                <w:sz w:val="24"/>
                <w:szCs w:val="24"/>
              </w:rPr>
              <w:t>)”</w:t>
            </w:r>
          </w:p>
          <w:p w14:paraId="25F79F94" w14:textId="7FE51C4C" w:rsidR="0D9C7916" w:rsidRDefault="0D9C7916" w:rsidP="7D5DB42B">
            <w:pPr>
              <w:spacing w:after="1" w:line="257" w:lineRule="auto"/>
              <w:ind w:left="24" w:right="812"/>
              <w:rPr>
                <w:rFonts w:ascii="Arial" w:eastAsia="Arial" w:hAnsi="Arial" w:cs="Arial"/>
                <w:sz w:val="24"/>
                <w:szCs w:val="24"/>
              </w:rPr>
            </w:pPr>
            <w:r w:rsidRPr="7D5DB42B">
              <w:rPr>
                <w:rFonts w:ascii="Arial" w:eastAsia="Arial" w:hAnsi="Arial" w:cs="Arial"/>
                <w:sz w:val="24"/>
                <w:szCs w:val="24"/>
              </w:rPr>
              <w:t xml:space="preserve">Updated to reference </w:t>
            </w:r>
            <w:r w:rsidR="00FD13BA">
              <w:rPr>
                <w:rFonts w:ascii="Arial" w:eastAsia="Arial" w:hAnsi="Arial" w:cs="Arial"/>
                <w:sz w:val="24"/>
                <w:szCs w:val="24"/>
              </w:rPr>
              <w:t>ELLG</w:t>
            </w:r>
            <w:r w:rsidR="1B4860A1" w:rsidRPr="7D5DB42B">
              <w:rPr>
                <w:rFonts w:ascii="Arial" w:eastAsia="Arial" w:hAnsi="Arial" w:cs="Arial"/>
                <w:sz w:val="24"/>
                <w:szCs w:val="24"/>
              </w:rPr>
              <w:t xml:space="preserve"> Strategy for 2030 </w:t>
            </w:r>
            <w:r w:rsidRPr="7D5DB42B">
              <w:rPr>
                <w:rFonts w:ascii="Arial" w:eastAsia="Arial" w:hAnsi="Arial" w:cs="Arial"/>
                <w:sz w:val="24"/>
                <w:szCs w:val="24"/>
              </w:rPr>
              <w:t>Curriculum intent</w:t>
            </w:r>
            <w:r w:rsidR="76D1A940" w:rsidRPr="7D5DB42B">
              <w:rPr>
                <w:rFonts w:ascii="Arial" w:eastAsia="Arial" w:hAnsi="Arial" w:cs="Arial"/>
                <w:sz w:val="24"/>
                <w:szCs w:val="24"/>
              </w:rPr>
              <w:t xml:space="preserve"> and vision and values.</w:t>
            </w:r>
          </w:p>
          <w:p w14:paraId="2147F005" w14:textId="478706C5" w:rsidR="00A62CB7" w:rsidRDefault="00A62CB7" w:rsidP="00402949">
            <w:pPr>
              <w:spacing w:after="1" w:line="257" w:lineRule="auto"/>
              <w:ind w:left="24" w:right="812"/>
              <w:rPr>
                <w:rFonts w:ascii="Arial" w:eastAsia="Arial" w:hAnsi="Arial" w:cs="Arial"/>
                <w:sz w:val="24"/>
                <w:szCs w:val="24"/>
              </w:rPr>
            </w:pPr>
          </w:p>
        </w:tc>
      </w:tr>
    </w:tbl>
    <w:p w14:paraId="3E0E2B05" w14:textId="727AADEA" w:rsidR="004766EF" w:rsidRDefault="004766EF">
      <w:pPr>
        <w:spacing w:after="0"/>
        <w:sectPr w:rsidR="004766EF" w:rsidSect="000068AC">
          <w:headerReference w:type="default" r:id="rId8"/>
          <w:footerReference w:type="default" r:id="rId9"/>
          <w:headerReference w:type="first" r:id="rId10"/>
          <w:type w:val="continuous"/>
          <w:pgSz w:w="11900" w:h="16860"/>
          <w:pgMar w:top="1340" w:right="1260" w:bottom="1120" w:left="1300" w:header="720" w:footer="923" w:gutter="0"/>
          <w:pgNumType w:start="1"/>
          <w:cols w:space="720"/>
          <w:titlePg/>
          <w:docGrid w:linePitch="299"/>
        </w:sectPr>
      </w:pPr>
    </w:p>
    <w:p w14:paraId="40952B05" w14:textId="02D74809" w:rsidR="004766EF" w:rsidRDefault="00A969C2" w:rsidP="003E5918">
      <w:pPr>
        <w:spacing w:before="70" w:after="0" w:line="271" w:lineRule="exact"/>
        <w:ind w:right="-20"/>
        <w:jc w:val="center"/>
        <w:rPr>
          <w:rFonts w:ascii="Arial" w:eastAsia="Arial" w:hAnsi="Arial" w:cs="Arial"/>
          <w:sz w:val="24"/>
          <w:szCs w:val="24"/>
        </w:rPr>
      </w:pPr>
      <w:bookmarkStart w:id="0" w:name="_Hlk117086848"/>
      <w:r>
        <w:rPr>
          <w:rFonts w:ascii="Arial" w:eastAsia="Arial" w:hAnsi="Arial" w:cs="Arial"/>
          <w:b/>
          <w:bCs/>
          <w:spacing w:val="1"/>
          <w:position w:val="-1"/>
          <w:sz w:val="24"/>
          <w:szCs w:val="24"/>
        </w:rPr>
        <w:lastRenderedPageBreak/>
        <w:t>C</w:t>
      </w:r>
      <w:r w:rsidR="003E5918">
        <w:rPr>
          <w:rFonts w:ascii="Arial" w:eastAsia="Arial" w:hAnsi="Arial" w:cs="Arial"/>
          <w:b/>
          <w:bCs/>
          <w:spacing w:val="1"/>
          <w:position w:val="-1"/>
          <w:sz w:val="24"/>
          <w:szCs w:val="24"/>
        </w:rPr>
        <w:t xml:space="preserve">areers </w:t>
      </w:r>
      <w:r>
        <w:rPr>
          <w:rFonts w:ascii="Arial" w:eastAsia="Arial" w:hAnsi="Arial" w:cs="Arial"/>
          <w:b/>
          <w:bCs/>
          <w:spacing w:val="1"/>
          <w:position w:val="-1"/>
          <w:sz w:val="24"/>
          <w:szCs w:val="24"/>
        </w:rPr>
        <w:t>E</w:t>
      </w:r>
      <w:r w:rsidR="003E5918">
        <w:rPr>
          <w:rFonts w:ascii="Arial" w:eastAsia="Arial" w:hAnsi="Arial" w:cs="Arial"/>
          <w:b/>
          <w:bCs/>
          <w:spacing w:val="1"/>
          <w:position w:val="-1"/>
          <w:sz w:val="24"/>
          <w:szCs w:val="24"/>
        </w:rPr>
        <w:t xml:space="preserve">ducation </w:t>
      </w:r>
      <w:r>
        <w:rPr>
          <w:rFonts w:ascii="Arial" w:eastAsia="Arial" w:hAnsi="Arial" w:cs="Arial"/>
          <w:b/>
          <w:bCs/>
          <w:spacing w:val="1"/>
          <w:position w:val="-1"/>
          <w:sz w:val="24"/>
          <w:szCs w:val="24"/>
        </w:rPr>
        <w:t>I</w:t>
      </w:r>
      <w:r w:rsidR="003E5918">
        <w:rPr>
          <w:rFonts w:ascii="Arial" w:eastAsia="Arial" w:hAnsi="Arial" w:cs="Arial"/>
          <w:b/>
          <w:bCs/>
          <w:spacing w:val="1"/>
          <w:position w:val="-1"/>
          <w:sz w:val="24"/>
          <w:szCs w:val="24"/>
        </w:rPr>
        <w:t xml:space="preserve">nformation </w:t>
      </w:r>
      <w:r w:rsidR="5F326833">
        <w:rPr>
          <w:rFonts w:ascii="Arial" w:eastAsia="Arial" w:hAnsi="Arial" w:cs="Arial"/>
          <w:b/>
          <w:bCs/>
          <w:spacing w:val="1"/>
          <w:position w:val="-1"/>
          <w:sz w:val="24"/>
          <w:szCs w:val="24"/>
        </w:rPr>
        <w:t>Advice</w:t>
      </w:r>
      <w:r w:rsidR="003E5918">
        <w:rPr>
          <w:rFonts w:ascii="Arial" w:eastAsia="Arial" w:hAnsi="Arial" w:cs="Arial"/>
          <w:b/>
          <w:bCs/>
          <w:spacing w:val="1"/>
          <w:position w:val="-1"/>
          <w:sz w:val="24"/>
          <w:szCs w:val="24"/>
        </w:rPr>
        <w:t xml:space="preserve"> and </w:t>
      </w:r>
      <w:r>
        <w:rPr>
          <w:rFonts w:ascii="Arial" w:eastAsia="Arial" w:hAnsi="Arial" w:cs="Arial"/>
          <w:b/>
          <w:bCs/>
          <w:spacing w:val="1"/>
          <w:position w:val="-1"/>
          <w:sz w:val="24"/>
          <w:szCs w:val="24"/>
        </w:rPr>
        <w:t>G</w:t>
      </w:r>
      <w:r w:rsidR="003E5918">
        <w:rPr>
          <w:rFonts w:ascii="Arial" w:eastAsia="Arial" w:hAnsi="Arial" w:cs="Arial"/>
          <w:b/>
          <w:bCs/>
          <w:spacing w:val="1"/>
          <w:position w:val="-1"/>
          <w:sz w:val="24"/>
          <w:szCs w:val="24"/>
        </w:rPr>
        <w:t>uidance</w:t>
      </w:r>
      <w:r>
        <w:rPr>
          <w:rFonts w:ascii="Arial" w:eastAsia="Arial" w:hAnsi="Arial" w:cs="Arial"/>
          <w:b/>
          <w:bCs/>
          <w:spacing w:val="1"/>
          <w:position w:val="-1"/>
          <w:sz w:val="24"/>
          <w:szCs w:val="24"/>
        </w:rPr>
        <w:t xml:space="preserve"> </w:t>
      </w:r>
      <w:r w:rsidR="00222908">
        <w:rPr>
          <w:rFonts w:ascii="Arial" w:eastAsia="Arial" w:hAnsi="Arial" w:cs="Arial"/>
          <w:b/>
          <w:bCs/>
          <w:spacing w:val="1"/>
          <w:position w:val="-1"/>
          <w:sz w:val="24"/>
          <w:szCs w:val="24"/>
        </w:rPr>
        <w:t>Policy</w:t>
      </w:r>
    </w:p>
    <w:p w14:paraId="35A02E3E" w14:textId="77777777" w:rsidR="004766EF" w:rsidRDefault="004766EF">
      <w:pPr>
        <w:spacing w:before="4" w:after="0" w:line="130" w:lineRule="exact"/>
        <w:rPr>
          <w:sz w:val="13"/>
          <w:szCs w:val="13"/>
        </w:rPr>
      </w:pPr>
    </w:p>
    <w:bookmarkEnd w:id="0"/>
    <w:p w14:paraId="5D1AC8AE" w14:textId="77777777" w:rsidR="004766EF" w:rsidRDefault="004766EF">
      <w:pPr>
        <w:spacing w:after="0" w:line="200" w:lineRule="exact"/>
        <w:rPr>
          <w:sz w:val="20"/>
          <w:szCs w:val="20"/>
        </w:rPr>
      </w:pPr>
    </w:p>
    <w:p w14:paraId="679191FA" w14:textId="77777777" w:rsidR="004766EF" w:rsidRDefault="0059477D">
      <w:pPr>
        <w:tabs>
          <w:tab w:val="left" w:pos="700"/>
        </w:tabs>
        <w:spacing w:before="11" w:after="0" w:line="240" w:lineRule="auto"/>
        <w:ind w:left="142" w:right="-20"/>
        <w:rPr>
          <w:rFonts w:ascii="Calibri" w:eastAsia="Calibri" w:hAnsi="Calibri" w:cs="Calibri"/>
          <w:sz w:val="24"/>
          <w:szCs w:val="24"/>
        </w:rPr>
      </w:pPr>
      <w:r>
        <w:rPr>
          <w:rFonts w:ascii="Calibri" w:eastAsia="Calibri" w:hAnsi="Calibri" w:cs="Calibri"/>
          <w:b/>
          <w:bCs/>
          <w:spacing w:val="1"/>
          <w:sz w:val="24"/>
          <w:szCs w:val="24"/>
        </w:rPr>
        <w:t>1</w:t>
      </w:r>
      <w:r>
        <w:rPr>
          <w:rFonts w:ascii="Calibri" w:eastAsia="Calibri" w:hAnsi="Calibri" w:cs="Calibri"/>
          <w:b/>
          <w:bCs/>
          <w:sz w:val="24"/>
          <w:szCs w:val="24"/>
        </w:rPr>
        <w:t>.</w:t>
      </w:r>
      <w:r>
        <w:rPr>
          <w:rFonts w:ascii="Calibri" w:eastAsia="Calibri" w:hAnsi="Calibri" w:cs="Calibri"/>
          <w:b/>
          <w:bCs/>
          <w:sz w:val="24"/>
          <w:szCs w:val="24"/>
        </w:rPr>
        <w:tab/>
      </w:r>
      <w:r>
        <w:rPr>
          <w:rFonts w:ascii="Calibri" w:eastAsia="Calibri" w:hAnsi="Calibri" w:cs="Calibri"/>
          <w:b/>
          <w:bCs/>
          <w:spacing w:val="1"/>
          <w:sz w:val="24"/>
          <w:szCs w:val="24"/>
          <w:u w:val="single" w:color="000000"/>
        </w:rPr>
        <w:t>Int</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d</w:t>
      </w:r>
      <w:r>
        <w:rPr>
          <w:rFonts w:ascii="Calibri" w:eastAsia="Calibri" w:hAnsi="Calibri" w:cs="Calibri"/>
          <w:b/>
          <w:bCs/>
          <w:spacing w:val="-2"/>
          <w:sz w:val="24"/>
          <w:szCs w:val="24"/>
          <w:u w:val="single" w:color="000000"/>
        </w:rPr>
        <w:t>u</w:t>
      </w:r>
      <w:r>
        <w:rPr>
          <w:rFonts w:ascii="Calibri" w:eastAsia="Calibri" w:hAnsi="Calibri" w:cs="Calibri"/>
          <w:b/>
          <w:bCs/>
          <w:sz w:val="24"/>
          <w:szCs w:val="24"/>
          <w:u w:val="single" w:color="000000"/>
        </w:rPr>
        <w:t>c</w:t>
      </w:r>
      <w:r>
        <w:rPr>
          <w:rFonts w:ascii="Calibri" w:eastAsia="Calibri" w:hAnsi="Calibri" w:cs="Calibri"/>
          <w:b/>
          <w:bCs/>
          <w:spacing w:val="1"/>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on</w:t>
      </w:r>
    </w:p>
    <w:p w14:paraId="569A0AB2" w14:textId="77777777" w:rsidR="004766EF" w:rsidRDefault="004766EF">
      <w:pPr>
        <w:spacing w:before="1" w:after="0" w:line="220" w:lineRule="exact"/>
      </w:pPr>
    </w:p>
    <w:p w14:paraId="5ABC4F64" w14:textId="5B867B9D" w:rsidR="00D3375F" w:rsidRDefault="00FD13BA" w:rsidP="00E652FA">
      <w:pPr>
        <w:tabs>
          <w:tab w:val="left" w:pos="709"/>
        </w:tabs>
        <w:spacing w:before="11" w:after="0" w:line="289" w:lineRule="exact"/>
        <w:ind w:left="709" w:right="-20"/>
        <w:rPr>
          <w:rFonts w:eastAsia="Calibri" w:cs="Calibri"/>
          <w:spacing w:val="1"/>
          <w:sz w:val="24"/>
          <w:szCs w:val="24"/>
        </w:rPr>
      </w:pPr>
      <w:bookmarkStart w:id="1" w:name="_Hlk117086881"/>
      <w:r>
        <w:rPr>
          <w:rFonts w:eastAsia="Calibri" w:cs="Calibri"/>
          <w:spacing w:val="1"/>
          <w:sz w:val="24"/>
          <w:szCs w:val="24"/>
        </w:rPr>
        <w:t xml:space="preserve">East Lancashire Learning </w:t>
      </w:r>
      <w:r w:rsidR="00D3375F" w:rsidRPr="00D3375F">
        <w:rPr>
          <w:rFonts w:eastAsia="Calibri" w:cs="Calibri"/>
          <w:spacing w:val="1"/>
          <w:sz w:val="24"/>
          <w:szCs w:val="24"/>
        </w:rPr>
        <w:t>Group (</w:t>
      </w:r>
      <w:r>
        <w:rPr>
          <w:rFonts w:eastAsia="Calibri" w:cs="Calibri"/>
          <w:spacing w:val="1"/>
          <w:sz w:val="24"/>
          <w:szCs w:val="24"/>
        </w:rPr>
        <w:t>ELL</w:t>
      </w:r>
      <w:r w:rsidR="00D3375F" w:rsidRPr="00D3375F">
        <w:rPr>
          <w:rFonts w:eastAsia="Calibri" w:cs="Calibri"/>
          <w:spacing w:val="1"/>
          <w:sz w:val="24"/>
          <w:szCs w:val="24"/>
        </w:rPr>
        <w:t xml:space="preserve">G) </w:t>
      </w:r>
      <w:r w:rsidR="00F90D6D">
        <w:rPr>
          <w:rFonts w:eastAsia="Calibri" w:cs="Calibri"/>
          <w:spacing w:val="1"/>
          <w:sz w:val="24"/>
          <w:szCs w:val="24"/>
        </w:rPr>
        <w:t xml:space="preserve">is a </w:t>
      </w:r>
      <w:proofErr w:type="gramStart"/>
      <w:r w:rsidR="00F90D6D">
        <w:rPr>
          <w:rFonts w:eastAsia="Calibri" w:cs="Calibri"/>
          <w:spacing w:val="1"/>
          <w:sz w:val="24"/>
          <w:szCs w:val="24"/>
        </w:rPr>
        <w:t>careers</w:t>
      </w:r>
      <w:proofErr w:type="gramEnd"/>
      <w:r w:rsidR="00F90D6D">
        <w:rPr>
          <w:rFonts w:eastAsia="Calibri" w:cs="Calibri"/>
          <w:spacing w:val="1"/>
          <w:sz w:val="24"/>
          <w:szCs w:val="24"/>
        </w:rPr>
        <w:t xml:space="preserve"> </w:t>
      </w:r>
      <w:r w:rsidR="00D3375F">
        <w:rPr>
          <w:rFonts w:eastAsia="Calibri" w:cs="Calibri"/>
          <w:spacing w:val="1"/>
          <w:sz w:val="24"/>
          <w:szCs w:val="24"/>
        </w:rPr>
        <w:t xml:space="preserve">focused </w:t>
      </w:r>
      <w:r w:rsidR="00F90D6D">
        <w:rPr>
          <w:rFonts w:eastAsia="Calibri" w:cs="Calibri"/>
          <w:spacing w:val="1"/>
          <w:sz w:val="24"/>
          <w:szCs w:val="24"/>
        </w:rPr>
        <w:t>organization,</w:t>
      </w:r>
      <w:r w:rsidR="00D3375F">
        <w:rPr>
          <w:rFonts w:eastAsia="Calibri" w:cs="Calibri"/>
          <w:spacing w:val="1"/>
          <w:sz w:val="24"/>
          <w:szCs w:val="24"/>
        </w:rPr>
        <w:t xml:space="preserve"> with </w:t>
      </w:r>
      <w:r w:rsidR="00D3375F" w:rsidRPr="00D3375F">
        <w:rPr>
          <w:rFonts w:eastAsia="Calibri" w:cs="Calibri"/>
          <w:spacing w:val="1"/>
          <w:sz w:val="24"/>
          <w:szCs w:val="24"/>
        </w:rPr>
        <w:t xml:space="preserve">two of </w:t>
      </w:r>
      <w:r w:rsidR="00D3375F">
        <w:rPr>
          <w:rFonts w:eastAsia="Calibri" w:cs="Calibri"/>
          <w:spacing w:val="1"/>
          <w:sz w:val="24"/>
          <w:szCs w:val="24"/>
        </w:rPr>
        <w:t xml:space="preserve">its </w:t>
      </w:r>
      <w:r w:rsidR="07FB2BAE" w:rsidRPr="00D3375F">
        <w:rPr>
          <w:rFonts w:eastAsia="Calibri" w:cs="Calibri"/>
          <w:spacing w:val="1"/>
          <w:sz w:val="24"/>
          <w:szCs w:val="24"/>
        </w:rPr>
        <w:t xml:space="preserve">six </w:t>
      </w:r>
      <w:r w:rsidR="00D3375F" w:rsidRPr="00D3375F">
        <w:rPr>
          <w:rFonts w:eastAsia="Calibri" w:cs="Calibri"/>
          <w:spacing w:val="1"/>
          <w:sz w:val="24"/>
          <w:szCs w:val="24"/>
        </w:rPr>
        <w:t>curriculum intents specifically related to it:</w:t>
      </w:r>
    </w:p>
    <w:p w14:paraId="310A56C4" w14:textId="77777777" w:rsidR="00EE7C34" w:rsidRPr="00D3375F" w:rsidRDefault="00EE7C34" w:rsidP="00E652FA">
      <w:pPr>
        <w:tabs>
          <w:tab w:val="left" w:pos="709"/>
        </w:tabs>
        <w:spacing w:before="11" w:after="0" w:line="289" w:lineRule="exact"/>
        <w:ind w:left="709" w:right="-20" w:hanging="567"/>
        <w:rPr>
          <w:rFonts w:eastAsia="Calibri" w:cs="Calibri"/>
          <w:spacing w:val="1"/>
          <w:sz w:val="24"/>
          <w:szCs w:val="24"/>
        </w:rPr>
      </w:pPr>
    </w:p>
    <w:p w14:paraId="053EA57E" w14:textId="77777777" w:rsidR="00D3375F" w:rsidRPr="00D3375F" w:rsidRDefault="00D3375F" w:rsidP="00E652FA">
      <w:pPr>
        <w:pStyle w:val="ListParagraph"/>
        <w:numPr>
          <w:ilvl w:val="0"/>
          <w:numId w:val="14"/>
        </w:numPr>
        <w:tabs>
          <w:tab w:val="left" w:pos="709"/>
        </w:tabs>
        <w:spacing w:before="11" w:after="0" w:line="289" w:lineRule="exact"/>
        <w:ind w:left="709" w:right="-20" w:hanging="567"/>
        <w:rPr>
          <w:rFonts w:eastAsia="Calibri" w:cs="Calibri"/>
          <w:spacing w:val="1"/>
          <w:sz w:val="24"/>
          <w:szCs w:val="24"/>
        </w:rPr>
      </w:pPr>
      <w:r w:rsidRPr="00D3375F">
        <w:rPr>
          <w:rFonts w:eastAsia="Calibri" w:cs="Calibri"/>
          <w:spacing w:val="1"/>
          <w:sz w:val="24"/>
          <w:szCs w:val="24"/>
        </w:rPr>
        <w:t>Career focused</w:t>
      </w:r>
    </w:p>
    <w:p w14:paraId="4F5F9768" w14:textId="5CC4B90E" w:rsidR="00D3375F" w:rsidRDefault="007911F9" w:rsidP="00E652FA">
      <w:pPr>
        <w:pStyle w:val="ListParagraph"/>
        <w:numPr>
          <w:ilvl w:val="0"/>
          <w:numId w:val="14"/>
        </w:numPr>
        <w:tabs>
          <w:tab w:val="left" w:pos="709"/>
        </w:tabs>
        <w:spacing w:before="11" w:after="0" w:line="289" w:lineRule="exact"/>
        <w:ind w:left="709" w:right="-20" w:hanging="567"/>
        <w:rPr>
          <w:rFonts w:eastAsia="Calibri" w:cs="Calibri"/>
          <w:spacing w:val="1"/>
          <w:sz w:val="24"/>
          <w:szCs w:val="24"/>
        </w:rPr>
      </w:pPr>
      <w:r>
        <w:rPr>
          <w:rFonts w:eastAsia="Calibri" w:cs="Calibri"/>
          <w:spacing w:val="1"/>
          <w:sz w:val="24"/>
          <w:szCs w:val="24"/>
        </w:rPr>
        <w:t>Destinations beyond qualification</w:t>
      </w:r>
      <w:r w:rsidR="00D3375F" w:rsidRPr="00D3375F">
        <w:rPr>
          <w:rFonts w:eastAsia="Calibri" w:cs="Calibri"/>
          <w:spacing w:val="1"/>
          <w:sz w:val="24"/>
          <w:szCs w:val="24"/>
        </w:rPr>
        <w:t>s</w:t>
      </w:r>
    </w:p>
    <w:bookmarkEnd w:id="1"/>
    <w:p w14:paraId="0754B6C1" w14:textId="77777777" w:rsidR="00EE7C34" w:rsidRPr="00D3375F" w:rsidRDefault="00EE7C34" w:rsidP="00E652FA">
      <w:pPr>
        <w:pStyle w:val="ListParagraph"/>
        <w:tabs>
          <w:tab w:val="left" w:pos="709"/>
        </w:tabs>
        <w:spacing w:before="11" w:after="0" w:line="289" w:lineRule="exact"/>
        <w:ind w:left="709" w:right="-20"/>
        <w:rPr>
          <w:rFonts w:eastAsia="Calibri" w:cs="Calibri"/>
          <w:spacing w:val="1"/>
          <w:sz w:val="24"/>
          <w:szCs w:val="24"/>
        </w:rPr>
      </w:pPr>
    </w:p>
    <w:p w14:paraId="7A591373" w14:textId="24A5C5C0" w:rsidR="00D3375F" w:rsidRDefault="00D3375F" w:rsidP="00E652FA">
      <w:pPr>
        <w:tabs>
          <w:tab w:val="left" w:pos="709"/>
        </w:tabs>
        <w:spacing w:before="11" w:after="0" w:line="289" w:lineRule="exact"/>
        <w:ind w:left="709" w:right="-20"/>
        <w:rPr>
          <w:rFonts w:eastAsia="Calibri" w:cs="Calibri"/>
          <w:spacing w:val="1"/>
          <w:sz w:val="24"/>
          <w:szCs w:val="24"/>
        </w:rPr>
      </w:pPr>
      <w:bookmarkStart w:id="2" w:name="_Hlk117086907"/>
      <w:r w:rsidRPr="00D3375F">
        <w:rPr>
          <w:rFonts w:eastAsia="Calibri" w:cs="Calibri"/>
          <w:spacing w:val="1"/>
          <w:sz w:val="24"/>
          <w:szCs w:val="24"/>
        </w:rPr>
        <w:t xml:space="preserve">Operating in areas of high deprivation and low attainment, </w:t>
      </w:r>
      <w:r w:rsidR="00F90D6D">
        <w:rPr>
          <w:rFonts w:eastAsia="Calibri" w:cs="Calibri"/>
          <w:spacing w:val="1"/>
          <w:sz w:val="24"/>
          <w:szCs w:val="24"/>
        </w:rPr>
        <w:t>ELLG</w:t>
      </w:r>
      <w:r w:rsidR="27870C3C" w:rsidRPr="00D3375F">
        <w:rPr>
          <w:rFonts w:eastAsia="Calibri" w:cs="Calibri"/>
          <w:spacing w:val="1"/>
          <w:sz w:val="24"/>
          <w:szCs w:val="24"/>
        </w:rPr>
        <w:t xml:space="preserve">’s Vision is </w:t>
      </w:r>
      <w:r w:rsidR="27870C3C" w:rsidRPr="7D5DB42B">
        <w:rPr>
          <w:rFonts w:eastAsia="Calibri" w:cs="Calibri"/>
          <w:sz w:val="24"/>
          <w:szCs w:val="24"/>
        </w:rPr>
        <w:t xml:space="preserve">to build stronger communities and create high quality routes into high-value Professional and Technical careers for all our learners. </w:t>
      </w:r>
      <w:r w:rsidR="6922DF77" w:rsidRPr="7D5DB42B">
        <w:rPr>
          <w:rFonts w:eastAsia="Calibri" w:cs="Calibri"/>
          <w:sz w:val="24"/>
          <w:szCs w:val="24"/>
        </w:rPr>
        <w:t xml:space="preserve">It also aims to provide the highest quality co-created routes to employment in Lancashire. </w:t>
      </w:r>
    </w:p>
    <w:p w14:paraId="1E67D126" w14:textId="77777777" w:rsidR="00A969C2" w:rsidRPr="00A969C2" w:rsidRDefault="00A969C2" w:rsidP="00E652FA">
      <w:pPr>
        <w:tabs>
          <w:tab w:val="left" w:pos="709"/>
        </w:tabs>
        <w:spacing w:before="11" w:after="0" w:line="289" w:lineRule="exact"/>
        <w:ind w:left="709" w:right="-20"/>
        <w:rPr>
          <w:rFonts w:eastAsia="Calibri" w:cs="Calibri"/>
          <w:spacing w:val="1"/>
          <w:sz w:val="24"/>
          <w:szCs w:val="24"/>
        </w:rPr>
      </w:pPr>
    </w:p>
    <w:p w14:paraId="31B2879C" w14:textId="3103B64A" w:rsidR="00A969C2" w:rsidRPr="00A969C2" w:rsidRDefault="00CB5370" w:rsidP="00E652FA">
      <w:pPr>
        <w:tabs>
          <w:tab w:val="left" w:pos="709"/>
        </w:tabs>
        <w:spacing w:before="11" w:after="0" w:line="289" w:lineRule="exact"/>
        <w:ind w:left="709" w:right="-20"/>
        <w:rPr>
          <w:rFonts w:eastAsia="Calibri" w:cs="Calibri"/>
          <w:sz w:val="24"/>
          <w:szCs w:val="24"/>
        </w:rPr>
      </w:pPr>
      <w:r>
        <w:rPr>
          <w:rFonts w:eastAsia="Calibri" w:cs="Calibri"/>
          <w:spacing w:val="1"/>
          <w:sz w:val="24"/>
          <w:szCs w:val="24"/>
        </w:rPr>
        <w:t>C</w:t>
      </w:r>
      <w:r w:rsidR="00A969C2">
        <w:rPr>
          <w:rFonts w:eastAsia="Calibri" w:cs="Calibri"/>
          <w:spacing w:val="1"/>
          <w:sz w:val="24"/>
          <w:szCs w:val="24"/>
        </w:rPr>
        <w:t>areers education is embedded in</w:t>
      </w:r>
      <w:r w:rsidR="00B2683C">
        <w:rPr>
          <w:rFonts w:eastAsia="Calibri" w:cs="Calibri"/>
          <w:spacing w:val="1"/>
          <w:sz w:val="24"/>
          <w:szCs w:val="24"/>
        </w:rPr>
        <w:t>to</w:t>
      </w:r>
      <w:r w:rsidR="00A969C2">
        <w:rPr>
          <w:rFonts w:eastAsia="Calibri" w:cs="Calibri"/>
          <w:spacing w:val="1"/>
          <w:sz w:val="24"/>
          <w:szCs w:val="24"/>
        </w:rPr>
        <w:t xml:space="preserve"> curriculum </w:t>
      </w:r>
      <w:r w:rsidR="003E5918">
        <w:rPr>
          <w:rFonts w:eastAsia="Calibri" w:cs="Calibri"/>
          <w:spacing w:val="1"/>
          <w:sz w:val="24"/>
          <w:szCs w:val="24"/>
        </w:rPr>
        <w:t xml:space="preserve">and </w:t>
      </w:r>
      <w:r>
        <w:rPr>
          <w:rFonts w:eastAsia="Calibri" w:cs="Calibri"/>
          <w:spacing w:val="1"/>
          <w:sz w:val="24"/>
          <w:szCs w:val="24"/>
        </w:rPr>
        <w:t>tutorial,</w:t>
      </w:r>
      <w:r w:rsidR="003E5918">
        <w:rPr>
          <w:rFonts w:eastAsia="Calibri" w:cs="Calibri"/>
          <w:spacing w:val="1"/>
          <w:sz w:val="24"/>
          <w:szCs w:val="24"/>
        </w:rPr>
        <w:t xml:space="preserve"> and all staff are expected to support this</w:t>
      </w:r>
      <w:r w:rsidR="342C462A">
        <w:rPr>
          <w:rFonts w:eastAsia="Calibri" w:cs="Calibri"/>
          <w:spacing w:val="1"/>
          <w:sz w:val="24"/>
          <w:szCs w:val="24"/>
        </w:rPr>
        <w:t xml:space="preserve"> through the </w:t>
      </w:r>
      <w:r>
        <w:rPr>
          <w:rFonts w:eastAsia="Calibri" w:cs="Calibri"/>
          <w:spacing w:val="1"/>
          <w:sz w:val="24"/>
          <w:szCs w:val="24"/>
        </w:rPr>
        <w:t>ELLG</w:t>
      </w:r>
      <w:r w:rsidR="0FB49474">
        <w:rPr>
          <w:rFonts w:eastAsia="Calibri" w:cs="Calibri"/>
          <w:spacing w:val="1"/>
          <w:sz w:val="24"/>
          <w:szCs w:val="24"/>
        </w:rPr>
        <w:t xml:space="preserve"> staff values </w:t>
      </w:r>
      <w:r w:rsidR="6D72A16C">
        <w:rPr>
          <w:rFonts w:eastAsia="Calibri" w:cs="Calibri"/>
          <w:spacing w:val="1"/>
          <w:sz w:val="24"/>
          <w:szCs w:val="24"/>
        </w:rPr>
        <w:t>of:</w:t>
      </w:r>
    </w:p>
    <w:p w14:paraId="1830B0C2" w14:textId="71616D73" w:rsidR="00A969C2" w:rsidRPr="00A969C2" w:rsidRDefault="00A969C2" w:rsidP="00E652FA">
      <w:pPr>
        <w:tabs>
          <w:tab w:val="left" w:pos="709"/>
        </w:tabs>
        <w:spacing w:before="11" w:after="0" w:line="289" w:lineRule="exact"/>
        <w:ind w:left="709" w:right="-20"/>
        <w:rPr>
          <w:rFonts w:eastAsia="Calibri" w:cs="Calibri"/>
          <w:sz w:val="24"/>
          <w:szCs w:val="24"/>
        </w:rPr>
      </w:pPr>
    </w:p>
    <w:p w14:paraId="55C0AEF3" w14:textId="7EC1BA37"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never stop at good enough</w:t>
      </w:r>
    </w:p>
    <w:p w14:paraId="05CDA04D" w14:textId="733303DE"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 xml:space="preserve">We </w:t>
      </w:r>
      <w:proofErr w:type="gramStart"/>
      <w:r w:rsidRPr="7D5DB42B">
        <w:rPr>
          <w:rFonts w:eastAsia="Calibri" w:cs="Calibri"/>
          <w:sz w:val="24"/>
          <w:szCs w:val="24"/>
        </w:rPr>
        <w:t>own</w:t>
      </w:r>
      <w:proofErr w:type="gramEnd"/>
      <w:r w:rsidRPr="7D5DB42B">
        <w:rPr>
          <w:rFonts w:eastAsia="Calibri" w:cs="Calibri"/>
          <w:sz w:val="24"/>
          <w:szCs w:val="24"/>
        </w:rPr>
        <w:t xml:space="preserve"> it!</w:t>
      </w:r>
    </w:p>
    <w:p w14:paraId="316F6BF2" w14:textId="01F877E9" w:rsidR="00A969C2" w:rsidRP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push with love</w:t>
      </w:r>
    </w:p>
    <w:p w14:paraId="17BBF480" w14:textId="4E08BEAA" w:rsidR="00A969C2" w:rsidRDefault="0FB49474" w:rsidP="00E652FA">
      <w:pPr>
        <w:pStyle w:val="ListParagraph"/>
        <w:numPr>
          <w:ilvl w:val="0"/>
          <w:numId w:val="15"/>
        </w:numPr>
        <w:tabs>
          <w:tab w:val="left" w:pos="709"/>
        </w:tabs>
        <w:spacing w:before="11" w:after="0" w:line="289" w:lineRule="exact"/>
        <w:ind w:left="709" w:right="-20" w:hanging="425"/>
        <w:rPr>
          <w:rFonts w:eastAsia="Calibri" w:cs="Calibri"/>
          <w:sz w:val="24"/>
          <w:szCs w:val="24"/>
        </w:rPr>
      </w:pPr>
      <w:r w:rsidRPr="7D5DB42B">
        <w:rPr>
          <w:rFonts w:eastAsia="Calibri" w:cs="Calibri"/>
          <w:sz w:val="24"/>
          <w:szCs w:val="24"/>
        </w:rPr>
        <w:t>We get stuck in</w:t>
      </w:r>
    </w:p>
    <w:p w14:paraId="185C8E4E" w14:textId="77777777" w:rsidR="00E652FA" w:rsidRPr="00A969C2" w:rsidRDefault="00E652FA" w:rsidP="00E652FA">
      <w:pPr>
        <w:pStyle w:val="ListParagraph"/>
        <w:tabs>
          <w:tab w:val="left" w:pos="709"/>
        </w:tabs>
        <w:spacing w:before="11" w:after="0" w:line="289" w:lineRule="exact"/>
        <w:ind w:left="709" w:right="-20"/>
        <w:rPr>
          <w:rFonts w:eastAsia="Calibri" w:cs="Calibri"/>
          <w:sz w:val="24"/>
          <w:szCs w:val="24"/>
        </w:rPr>
      </w:pPr>
    </w:p>
    <w:p w14:paraId="12F621E6" w14:textId="4F1D3B7C" w:rsidR="00A969C2" w:rsidRPr="00A969C2" w:rsidRDefault="00A969C2" w:rsidP="00A969C2">
      <w:pPr>
        <w:tabs>
          <w:tab w:val="left" w:pos="740"/>
        </w:tabs>
        <w:spacing w:before="11" w:after="0" w:line="289" w:lineRule="exact"/>
        <w:ind w:right="-20"/>
        <w:rPr>
          <w:rFonts w:eastAsia="Calibri" w:cs="Calibri"/>
          <w:spacing w:val="1"/>
          <w:sz w:val="24"/>
          <w:szCs w:val="24"/>
        </w:rPr>
      </w:pPr>
    </w:p>
    <w:bookmarkEnd w:id="2"/>
    <w:p w14:paraId="3E2D22C8" w14:textId="77777777" w:rsidR="004766EF" w:rsidRDefault="0059477D">
      <w:pPr>
        <w:tabs>
          <w:tab w:val="left" w:pos="740"/>
        </w:tabs>
        <w:spacing w:before="11" w:after="0" w:line="289" w:lineRule="exact"/>
        <w:ind w:left="142" w:right="-20"/>
        <w:rPr>
          <w:rFonts w:ascii="Calibri" w:eastAsia="Calibri" w:hAnsi="Calibri" w:cs="Calibri"/>
          <w:sz w:val="24"/>
          <w:szCs w:val="24"/>
        </w:rPr>
      </w:pPr>
      <w:r>
        <w:rPr>
          <w:rFonts w:ascii="Calibri" w:eastAsia="Calibri" w:hAnsi="Calibri" w:cs="Calibri"/>
          <w:b/>
          <w:bCs/>
          <w:spacing w:val="1"/>
          <w:sz w:val="24"/>
          <w:szCs w:val="24"/>
        </w:rPr>
        <w:t>2</w:t>
      </w:r>
      <w:r>
        <w:rPr>
          <w:rFonts w:ascii="Calibri" w:eastAsia="Calibri" w:hAnsi="Calibri" w:cs="Calibri"/>
          <w:b/>
          <w:bCs/>
          <w:sz w:val="24"/>
          <w:szCs w:val="24"/>
        </w:rPr>
        <w:t>.</w:t>
      </w:r>
      <w:r>
        <w:rPr>
          <w:rFonts w:ascii="Calibri" w:eastAsia="Calibri" w:hAnsi="Calibri" w:cs="Calibri"/>
          <w:b/>
          <w:bCs/>
          <w:sz w:val="24"/>
          <w:szCs w:val="24"/>
        </w:rPr>
        <w:tab/>
      </w:r>
      <w:r>
        <w:rPr>
          <w:rFonts w:ascii="Calibri" w:eastAsia="Calibri" w:hAnsi="Calibri" w:cs="Calibri"/>
          <w:b/>
          <w:bCs/>
          <w:sz w:val="24"/>
          <w:szCs w:val="24"/>
          <w:u w:val="single" w:color="000000"/>
        </w:rPr>
        <w:t>P</w:t>
      </w:r>
      <w:r>
        <w:rPr>
          <w:rFonts w:ascii="Calibri" w:eastAsia="Calibri" w:hAnsi="Calibri" w:cs="Calibri"/>
          <w:b/>
          <w:bCs/>
          <w:spacing w:val="1"/>
          <w:sz w:val="24"/>
          <w:szCs w:val="24"/>
          <w:u w:val="single" w:color="000000"/>
        </w:rPr>
        <w:t>urp</w:t>
      </w:r>
      <w:r>
        <w:rPr>
          <w:rFonts w:ascii="Calibri" w:eastAsia="Calibri" w:hAnsi="Calibri" w:cs="Calibri"/>
          <w:b/>
          <w:bCs/>
          <w:sz w:val="24"/>
          <w:szCs w:val="24"/>
          <w:u w:val="single" w:color="000000"/>
        </w:rPr>
        <w:t>ose</w:t>
      </w:r>
    </w:p>
    <w:p w14:paraId="649C163D" w14:textId="77777777" w:rsidR="004766EF" w:rsidRDefault="004766EF">
      <w:pPr>
        <w:spacing w:before="14" w:after="0" w:line="200" w:lineRule="exact"/>
        <w:rPr>
          <w:sz w:val="20"/>
          <w:szCs w:val="20"/>
        </w:rPr>
      </w:pPr>
    </w:p>
    <w:p w14:paraId="77D93ABA" w14:textId="2834DCD4" w:rsidR="00C608FC" w:rsidRDefault="00C608FC" w:rsidP="006B384C">
      <w:pPr>
        <w:widowControl/>
        <w:spacing w:after="180" w:line="240" w:lineRule="auto"/>
        <w:ind w:left="709" w:hanging="567"/>
        <w:jc w:val="both"/>
        <w:rPr>
          <w:rFonts w:eastAsia="Times New Roman" w:cs="Arial"/>
          <w:sz w:val="24"/>
          <w:szCs w:val="24"/>
          <w:lang w:val="en-GB"/>
        </w:rPr>
      </w:pPr>
      <w:r>
        <w:rPr>
          <w:rFonts w:eastAsia="Calibri" w:cs="Calibri"/>
          <w:spacing w:val="1"/>
          <w:sz w:val="24"/>
          <w:szCs w:val="24"/>
        </w:rPr>
        <w:t>2.1</w:t>
      </w:r>
      <w:r>
        <w:rPr>
          <w:rFonts w:eastAsia="Calibri" w:cs="Calibri"/>
          <w:spacing w:val="1"/>
          <w:sz w:val="24"/>
          <w:szCs w:val="24"/>
        </w:rPr>
        <w:tab/>
      </w:r>
      <w:bookmarkStart w:id="3" w:name="_Hlk117087057"/>
      <w:r w:rsidR="00180334">
        <w:rPr>
          <w:rFonts w:eastAsia="Calibri" w:cs="Calibri"/>
          <w:spacing w:val="1"/>
          <w:sz w:val="24"/>
          <w:szCs w:val="24"/>
        </w:rPr>
        <w:t>The purpose of th</w:t>
      </w:r>
      <w:r w:rsidR="00D43468">
        <w:rPr>
          <w:rFonts w:eastAsia="Calibri" w:cs="Calibri"/>
          <w:spacing w:val="1"/>
          <w:sz w:val="24"/>
          <w:szCs w:val="24"/>
        </w:rPr>
        <w:t>is p</w:t>
      </w:r>
      <w:r w:rsidR="00222908">
        <w:rPr>
          <w:rFonts w:eastAsia="Calibri" w:cs="Calibri"/>
          <w:spacing w:val="1"/>
          <w:sz w:val="24"/>
          <w:szCs w:val="24"/>
        </w:rPr>
        <w:t xml:space="preserve">olicy is </w:t>
      </w:r>
      <w:r w:rsidR="00180334">
        <w:rPr>
          <w:rFonts w:eastAsia="Calibri" w:cs="Calibri"/>
          <w:spacing w:val="1"/>
          <w:sz w:val="24"/>
          <w:szCs w:val="24"/>
        </w:rPr>
        <w:t xml:space="preserve">to </w:t>
      </w:r>
      <w:r w:rsidR="00222908">
        <w:rPr>
          <w:rFonts w:eastAsia="Calibri" w:cs="Calibri"/>
          <w:spacing w:val="1"/>
          <w:sz w:val="24"/>
          <w:szCs w:val="24"/>
        </w:rPr>
        <w:t xml:space="preserve">outline the standard offer of </w:t>
      </w:r>
      <w:r w:rsidR="001E5A42">
        <w:rPr>
          <w:rFonts w:eastAsia="Calibri" w:cs="Calibri"/>
          <w:spacing w:val="1"/>
          <w:sz w:val="24"/>
          <w:szCs w:val="24"/>
        </w:rPr>
        <w:t xml:space="preserve">careers provision </w:t>
      </w:r>
      <w:r w:rsidR="00D43468">
        <w:rPr>
          <w:rFonts w:eastAsia="Calibri" w:cs="Calibri"/>
          <w:spacing w:val="1"/>
          <w:sz w:val="24"/>
          <w:szCs w:val="24"/>
        </w:rPr>
        <w:t>from</w:t>
      </w:r>
      <w:r w:rsidR="001E5A42">
        <w:rPr>
          <w:rFonts w:eastAsia="Calibri" w:cs="Calibri"/>
          <w:spacing w:val="1"/>
          <w:sz w:val="24"/>
          <w:szCs w:val="24"/>
        </w:rPr>
        <w:t xml:space="preserve"> </w:t>
      </w:r>
      <w:r w:rsidR="00CB5370">
        <w:rPr>
          <w:rFonts w:eastAsia="Calibri" w:cs="Calibri"/>
          <w:spacing w:val="1"/>
          <w:sz w:val="24"/>
          <w:szCs w:val="24"/>
        </w:rPr>
        <w:t>ELL</w:t>
      </w:r>
      <w:r w:rsidR="001E5A42">
        <w:rPr>
          <w:rFonts w:eastAsia="Calibri" w:cs="Calibri"/>
          <w:spacing w:val="1"/>
          <w:sz w:val="24"/>
          <w:szCs w:val="24"/>
        </w:rPr>
        <w:t xml:space="preserve">G and to </w:t>
      </w:r>
      <w:r w:rsidR="00222908">
        <w:rPr>
          <w:rFonts w:eastAsia="Calibri" w:cs="Calibri"/>
          <w:spacing w:val="1"/>
          <w:sz w:val="24"/>
          <w:szCs w:val="24"/>
        </w:rPr>
        <w:t xml:space="preserve">give clear guidance to staff </w:t>
      </w:r>
      <w:proofErr w:type="gramStart"/>
      <w:r w:rsidR="00222908">
        <w:rPr>
          <w:rFonts w:eastAsia="Calibri" w:cs="Calibri"/>
          <w:spacing w:val="1"/>
          <w:sz w:val="24"/>
          <w:szCs w:val="24"/>
        </w:rPr>
        <w:t>as to</w:t>
      </w:r>
      <w:proofErr w:type="gramEnd"/>
      <w:r w:rsidR="00222908">
        <w:rPr>
          <w:rFonts w:eastAsia="Calibri" w:cs="Calibri"/>
          <w:spacing w:val="1"/>
          <w:sz w:val="24"/>
          <w:szCs w:val="24"/>
        </w:rPr>
        <w:t xml:space="preserve"> </w:t>
      </w:r>
      <w:r w:rsidR="000D1334">
        <w:rPr>
          <w:rFonts w:eastAsia="Calibri" w:cs="Calibri"/>
          <w:spacing w:val="1"/>
          <w:sz w:val="24"/>
          <w:szCs w:val="24"/>
        </w:rPr>
        <w:t xml:space="preserve">the delivery of </w:t>
      </w:r>
      <w:r w:rsidR="00DC5D52">
        <w:rPr>
          <w:rFonts w:eastAsia="Calibri" w:cs="Calibri"/>
          <w:spacing w:val="1"/>
          <w:sz w:val="24"/>
          <w:szCs w:val="24"/>
        </w:rPr>
        <w:t xml:space="preserve">impartial </w:t>
      </w:r>
      <w:r w:rsidR="0033030E">
        <w:rPr>
          <w:rFonts w:eastAsia="Calibri" w:cs="Calibri"/>
          <w:spacing w:val="1"/>
          <w:sz w:val="24"/>
          <w:szCs w:val="24"/>
        </w:rPr>
        <w:t xml:space="preserve">Careers </w:t>
      </w:r>
      <w:r w:rsidR="000D1334">
        <w:rPr>
          <w:rFonts w:eastAsia="Calibri" w:cs="Calibri"/>
          <w:spacing w:val="1"/>
          <w:sz w:val="24"/>
          <w:szCs w:val="24"/>
        </w:rPr>
        <w:t>Information, Advice and Guidance relating to this</w:t>
      </w:r>
      <w:r w:rsidR="006C682B">
        <w:rPr>
          <w:rFonts w:eastAsia="Calibri" w:cs="Calibri"/>
          <w:spacing w:val="1"/>
          <w:sz w:val="24"/>
          <w:szCs w:val="24"/>
        </w:rPr>
        <w:t xml:space="preserve"> and what its users can expect</w:t>
      </w:r>
      <w:r w:rsidR="00936145">
        <w:rPr>
          <w:rFonts w:eastAsia="Calibri" w:cs="Calibri"/>
          <w:spacing w:val="1"/>
          <w:sz w:val="24"/>
          <w:szCs w:val="24"/>
        </w:rPr>
        <w:t xml:space="preserve">. </w:t>
      </w:r>
      <w:r w:rsidR="001E31FD">
        <w:rPr>
          <w:rFonts w:eastAsia="Times New Roman" w:cs="Arial"/>
          <w:sz w:val="24"/>
          <w:szCs w:val="24"/>
          <w:lang w:val="en-GB"/>
        </w:rPr>
        <w:t xml:space="preserve"> </w:t>
      </w:r>
    </w:p>
    <w:p w14:paraId="7A60A50A" w14:textId="77777777" w:rsidR="00E652FA" w:rsidRPr="006B384C" w:rsidRDefault="00E652FA" w:rsidP="006B384C">
      <w:pPr>
        <w:widowControl/>
        <w:spacing w:after="180" w:line="240" w:lineRule="auto"/>
        <w:ind w:left="709" w:hanging="567"/>
        <w:jc w:val="both"/>
        <w:rPr>
          <w:rFonts w:eastAsia="Calibri" w:cs="Calibri"/>
          <w:spacing w:val="1"/>
          <w:sz w:val="24"/>
          <w:szCs w:val="24"/>
        </w:rPr>
      </w:pPr>
    </w:p>
    <w:bookmarkEnd w:id="3"/>
    <w:p w14:paraId="5F5D660F" w14:textId="77777777" w:rsidR="004766EF" w:rsidRDefault="004766EF">
      <w:pPr>
        <w:spacing w:before="8" w:after="0" w:line="180" w:lineRule="exact"/>
        <w:rPr>
          <w:sz w:val="18"/>
          <w:szCs w:val="18"/>
        </w:rPr>
      </w:pPr>
    </w:p>
    <w:p w14:paraId="314CCB5E" w14:textId="40A20624" w:rsidR="004766EF" w:rsidRDefault="0059477D">
      <w:pPr>
        <w:tabs>
          <w:tab w:val="left" w:pos="700"/>
        </w:tabs>
        <w:spacing w:after="0" w:line="240" w:lineRule="auto"/>
        <w:ind w:left="142" w:right="-20"/>
        <w:rPr>
          <w:rFonts w:ascii="Calibri" w:eastAsia="Calibri" w:hAnsi="Calibri" w:cs="Calibri"/>
          <w:sz w:val="24"/>
          <w:szCs w:val="24"/>
        </w:rPr>
      </w:pPr>
      <w:r>
        <w:rPr>
          <w:rFonts w:ascii="Calibri" w:eastAsia="Calibri" w:hAnsi="Calibri" w:cs="Calibri"/>
          <w:b/>
          <w:bCs/>
          <w:spacing w:val="1"/>
          <w:sz w:val="24"/>
          <w:szCs w:val="24"/>
        </w:rPr>
        <w:t>3</w:t>
      </w:r>
      <w:r>
        <w:rPr>
          <w:rFonts w:ascii="Calibri" w:eastAsia="Calibri" w:hAnsi="Calibri" w:cs="Calibri"/>
          <w:b/>
          <w:bCs/>
          <w:sz w:val="24"/>
          <w:szCs w:val="24"/>
        </w:rPr>
        <w:t>.</w:t>
      </w:r>
      <w:r>
        <w:rPr>
          <w:rFonts w:ascii="Calibri" w:eastAsia="Calibri" w:hAnsi="Calibri" w:cs="Calibri"/>
          <w:b/>
          <w:bCs/>
          <w:sz w:val="24"/>
          <w:szCs w:val="24"/>
        </w:rPr>
        <w:tab/>
      </w:r>
      <w:r w:rsidR="001E31FD">
        <w:rPr>
          <w:rFonts w:ascii="Calibri" w:eastAsia="Calibri" w:hAnsi="Calibri" w:cs="Calibri"/>
          <w:b/>
          <w:bCs/>
          <w:spacing w:val="-1"/>
          <w:sz w:val="24"/>
          <w:szCs w:val="24"/>
          <w:u w:val="single" w:color="000000"/>
        </w:rPr>
        <w:t>Scope</w:t>
      </w:r>
    </w:p>
    <w:p w14:paraId="674EF87D" w14:textId="2B34EE69" w:rsidR="004766EF" w:rsidRDefault="004766EF" w:rsidP="001E31FD">
      <w:pPr>
        <w:tabs>
          <w:tab w:val="left" w:pos="1020"/>
        </w:tabs>
        <w:spacing w:before="38" w:after="0" w:line="240" w:lineRule="auto"/>
        <w:ind w:right="-20"/>
        <w:rPr>
          <w:rFonts w:ascii="Calibri" w:eastAsia="Calibri" w:hAnsi="Calibri" w:cs="Calibri"/>
          <w:sz w:val="24"/>
          <w:szCs w:val="24"/>
        </w:rPr>
      </w:pPr>
    </w:p>
    <w:p w14:paraId="22447B6C" w14:textId="4D419C68" w:rsidR="00B2683C" w:rsidRDefault="001E31FD" w:rsidP="00B2683C">
      <w:pPr>
        <w:ind w:left="720" w:hanging="578"/>
        <w:rPr>
          <w:rFonts w:eastAsia="Calibri" w:cs="Calibri"/>
          <w:spacing w:val="1"/>
          <w:sz w:val="24"/>
          <w:szCs w:val="24"/>
        </w:rPr>
      </w:pPr>
      <w:r w:rsidRPr="001E31FD">
        <w:rPr>
          <w:rFonts w:ascii="Calibri" w:eastAsia="Calibri" w:hAnsi="Calibri" w:cs="Calibri"/>
          <w:spacing w:val="1"/>
          <w:sz w:val="24"/>
          <w:szCs w:val="24"/>
        </w:rPr>
        <w:t>3.1</w:t>
      </w:r>
      <w:r w:rsidRPr="001E31FD">
        <w:rPr>
          <w:rFonts w:ascii="Calibri" w:eastAsia="Calibri" w:hAnsi="Calibri" w:cs="Calibri"/>
          <w:spacing w:val="1"/>
          <w:sz w:val="24"/>
          <w:szCs w:val="24"/>
        </w:rPr>
        <w:tab/>
      </w:r>
      <w:bookmarkStart w:id="4" w:name="_Hlk117087127"/>
      <w:r w:rsidR="00F61E00">
        <w:rPr>
          <w:rFonts w:eastAsia="Calibri" w:cs="Calibri"/>
          <w:spacing w:val="1"/>
          <w:sz w:val="24"/>
          <w:szCs w:val="24"/>
        </w:rPr>
        <w:t xml:space="preserve">This policy understands that </w:t>
      </w:r>
      <w:r w:rsidR="00141B56">
        <w:rPr>
          <w:rFonts w:eastAsia="Calibri" w:cs="Calibri"/>
          <w:spacing w:val="1"/>
          <w:sz w:val="24"/>
          <w:szCs w:val="24"/>
        </w:rPr>
        <w:t>“</w:t>
      </w:r>
      <w:r w:rsidR="00F61E00" w:rsidRPr="00F61E00">
        <w:rPr>
          <w:rFonts w:eastAsia="Calibri" w:cs="Calibri"/>
          <w:spacing w:val="1"/>
          <w:sz w:val="24"/>
          <w:szCs w:val="24"/>
        </w:rPr>
        <w:t>Colleges also have a legal requirement to provide all college students with guidance</w:t>
      </w:r>
      <w:r w:rsidR="00F61E00">
        <w:rPr>
          <w:rFonts w:eastAsia="Calibri" w:cs="Calibri"/>
          <w:spacing w:val="1"/>
          <w:sz w:val="24"/>
          <w:szCs w:val="24"/>
        </w:rPr>
        <w:t xml:space="preserve"> </w:t>
      </w:r>
      <w:r w:rsidR="00F61E00" w:rsidRPr="00F61E00">
        <w:rPr>
          <w:rFonts w:eastAsia="Calibri" w:cs="Calibri"/>
          <w:spacing w:val="1"/>
          <w:sz w:val="24"/>
          <w:szCs w:val="24"/>
        </w:rPr>
        <w:t>materials and a wide range of up-to-date reference materials relating to careers</w:t>
      </w:r>
      <w:r w:rsidR="00F61E00">
        <w:rPr>
          <w:rFonts w:eastAsia="Calibri" w:cs="Calibri"/>
          <w:spacing w:val="1"/>
          <w:sz w:val="24"/>
          <w:szCs w:val="24"/>
        </w:rPr>
        <w:t xml:space="preserve"> </w:t>
      </w:r>
      <w:r w:rsidR="00F61E00" w:rsidRPr="00F61E00">
        <w:rPr>
          <w:rFonts w:eastAsia="Calibri" w:cs="Calibri"/>
          <w:spacing w:val="1"/>
          <w:sz w:val="24"/>
          <w:szCs w:val="24"/>
        </w:rPr>
        <w:t xml:space="preserve">education and career opportunities, as per section 45 of </w:t>
      </w:r>
      <w:r w:rsidR="008E3232">
        <w:rPr>
          <w:rFonts w:eastAsia="Calibri" w:cs="Calibri"/>
          <w:spacing w:val="1"/>
          <w:sz w:val="24"/>
          <w:szCs w:val="24"/>
        </w:rPr>
        <w:t>T</w:t>
      </w:r>
      <w:r w:rsidR="00F61E00" w:rsidRPr="00F61E00">
        <w:rPr>
          <w:rFonts w:eastAsia="Calibri" w:cs="Calibri"/>
          <w:spacing w:val="1"/>
          <w:sz w:val="24"/>
          <w:szCs w:val="24"/>
        </w:rPr>
        <w:t>he Education Act 1997</w:t>
      </w:r>
      <w:r w:rsidR="00F61E00">
        <w:rPr>
          <w:rFonts w:eastAsia="Calibri" w:cs="Calibri"/>
          <w:spacing w:val="1"/>
          <w:sz w:val="24"/>
          <w:szCs w:val="24"/>
        </w:rPr>
        <w:t xml:space="preserve"> (D</w:t>
      </w:r>
      <w:r w:rsidR="19E1AB3E">
        <w:rPr>
          <w:rFonts w:eastAsia="Calibri" w:cs="Calibri"/>
          <w:spacing w:val="1"/>
          <w:sz w:val="24"/>
          <w:szCs w:val="24"/>
        </w:rPr>
        <w:t>f</w:t>
      </w:r>
      <w:r w:rsidR="00F61E00">
        <w:rPr>
          <w:rFonts w:eastAsia="Calibri" w:cs="Calibri"/>
          <w:spacing w:val="1"/>
          <w:sz w:val="24"/>
          <w:szCs w:val="24"/>
        </w:rPr>
        <w:t>E, 202</w:t>
      </w:r>
      <w:r w:rsidR="00FE0237">
        <w:rPr>
          <w:rFonts w:eastAsia="Calibri" w:cs="Calibri"/>
          <w:spacing w:val="1"/>
          <w:sz w:val="24"/>
          <w:szCs w:val="24"/>
        </w:rPr>
        <w:t>5</w:t>
      </w:r>
      <w:r w:rsidR="00F61E00">
        <w:rPr>
          <w:rFonts w:eastAsia="Calibri" w:cs="Calibri"/>
          <w:spacing w:val="1"/>
          <w:sz w:val="24"/>
          <w:szCs w:val="24"/>
        </w:rPr>
        <w:t>)</w:t>
      </w:r>
      <w:r w:rsidR="008E3232">
        <w:rPr>
          <w:rFonts w:eastAsia="Calibri" w:cs="Calibri"/>
          <w:spacing w:val="1"/>
          <w:sz w:val="24"/>
          <w:szCs w:val="24"/>
        </w:rPr>
        <w:t>.</w:t>
      </w:r>
    </w:p>
    <w:p w14:paraId="43448D7F" w14:textId="1282CA77" w:rsidR="00B2683C" w:rsidRDefault="00B2683C" w:rsidP="00F61E00">
      <w:pPr>
        <w:ind w:left="720" w:hanging="578"/>
        <w:rPr>
          <w:rFonts w:eastAsia="Calibri" w:cs="Calibri"/>
          <w:spacing w:val="1"/>
          <w:sz w:val="24"/>
          <w:szCs w:val="24"/>
        </w:rPr>
      </w:pPr>
      <w:r>
        <w:rPr>
          <w:rFonts w:eastAsia="Calibri" w:cs="Calibri"/>
          <w:spacing w:val="1"/>
          <w:sz w:val="24"/>
          <w:szCs w:val="24"/>
        </w:rPr>
        <w:t>3.2</w:t>
      </w:r>
      <w:r>
        <w:rPr>
          <w:rFonts w:eastAsia="Calibri" w:cs="Calibri"/>
          <w:spacing w:val="1"/>
          <w:sz w:val="24"/>
          <w:szCs w:val="24"/>
        </w:rPr>
        <w:tab/>
      </w:r>
      <w:r w:rsidR="00F61E00" w:rsidRPr="00EE7C34">
        <w:rPr>
          <w:rFonts w:eastAsia="Calibri" w:cs="Calibri"/>
          <w:spacing w:val="1"/>
          <w:sz w:val="24"/>
          <w:szCs w:val="24"/>
        </w:rPr>
        <w:t>This policy accepts the 8 Gatsby Charitable Foundation’s benchmarks as set out in the DfE guidance</w:t>
      </w:r>
      <w:r w:rsidR="005301CB">
        <w:rPr>
          <w:rFonts w:eastAsia="Calibri" w:cs="Calibri"/>
          <w:spacing w:val="1"/>
          <w:sz w:val="24"/>
          <w:szCs w:val="24"/>
        </w:rPr>
        <w:t xml:space="preserve"> </w:t>
      </w:r>
      <w:r w:rsidR="3195D0A8">
        <w:rPr>
          <w:rFonts w:eastAsia="Calibri" w:cs="Calibri"/>
          <w:spacing w:val="1"/>
          <w:sz w:val="24"/>
          <w:szCs w:val="24"/>
        </w:rPr>
        <w:t xml:space="preserve">above </w:t>
      </w:r>
      <w:r w:rsidR="005301CB">
        <w:rPr>
          <w:rFonts w:eastAsia="Calibri" w:cs="Calibri"/>
          <w:spacing w:val="1"/>
          <w:sz w:val="24"/>
          <w:szCs w:val="24"/>
        </w:rPr>
        <w:t>(see</w:t>
      </w:r>
      <w:r w:rsidR="00F61E00" w:rsidRPr="00EE7C34">
        <w:rPr>
          <w:rFonts w:eastAsia="Calibri" w:cs="Calibri"/>
          <w:spacing w:val="1"/>
          <w:sz w:val="24"/>
          <w:szCs w:val="24"/>
        </w:rPr>
        <w:t xml:space="preserve"> Appendix 1 of this policy</w:t>
      </w:r>
      <w:r w:rsidR="005301CB">
        <w:rPr>
          <w:rFonts w:eastAsia="Calibri" w:cs="Calibri"/>
          <w:spacing w:val="1"/>
          <w:sz w:val="24"/>
          <w:szCs w:val="24"/>
        </w:rPr>
        <w:t>)</w:t>
      </w:r>
      <w:r w:rsidR="008E3232">
        <w:rPr>
          <w:rFonts w:eastAsia="Calibri" w:cs="Calibri"/>
          <w:spacing w:val="1"/>
          <w:sz w:val="24"/>
          <w:szCs w:val="24"/>
        </w:rPr>
        <w:t>.</w:t>
      </w:r>
    </w:p>
    <w:p w14:paraId="71816FAA" w14:textId="691A1686" w:rsidR="00B2683C" w:rsidRDefault="00B2683C" w:rsidP="00B2683C">
      <w:pPr>
        <w:ind w:left="720" w:hanging="578"/>
        <w:rPr>
          <w:rFonts w:eastAsia="Calibri" w:cs="Calibri"/>
          <w:spacing w:val="1"/>
          <w:sz w:val="24"/>
          <w:szCs w:val="24"/>
        </w:rPr>
      </w:pPr>
      <w:r>
        <w:rPr>
          <w:rFonts w:eastAsia="Calibri" w:cs="Calibri"/>
          <w:spacing w:val="1"/>
          <w:sz w:val="24"/>
          <w:szCs w:val="24"/>
        </w:rPr>
        <w:t>3.3</w:t>
      </w:r>
      <w:r w:rsidR="00F61E00">
        <w:rPr>
          <w:rFonts w:eastAsia="Calibri" w:cs="Calibri"/>
          <w:spacing w:val="1"/>
          <w:sz w:val="24"/>
          <w:szCs w:val="24"/>
        </w:rPr>
        <w:tab/>
      </w:r>
      <w:r w:rsidR="00F61E00" w:rsidRPr="006B384C">
        <w:rPr>
          <w:rFonts w:eastAsia="Calibri" w:cs="Calibri"/>
          <w:spacing w:val="1"/>
          <w:sz w:val="24"/>
          <w:szCs w:val="24"/>
        </w:rPr>
        <w:t>Th</w:t>
      </w:r>
      <w:r w:rsidR="00F61E00">
        <w:rPr>
          <w:rFonts w:eastAsia="Calibri" w:cs="Calibri"/>
          <w:spacing w:val="1"/>
          <w:sz w:val="24"/>
          <w:szCs w:val="24"/>
        </w:rPr>
        <w:t>e</w:t>
      </w:r>
      <w:r w:rsidR="00F61E00" w:rsidRPr="006B384C">
        <w:rPr>
          <w:rFonts w:eastAsia="Calibri" w:cs="Calibri"/>
          <w:spacing w:val="1"/>
          <w:sz w:val="24"/>
          <w:szCs w:val="24"/>
        </w:rPr>
        <w:t xml:space="preserve"> policy applies to </w:t>
      </w:r>
      <w:r w:rsidR="00F61E00">
        <w:rPr>
          <w:rFonts w:eastAsia="Calibri" w:cs="Calibri"/>
          <w:spacing w:val="1"/>
          <w:sz w:val="24"/>
          <w:szCs w:val="24"/>
        </w:rPr>
        <w:t xml:space="preserve">anyone accessing Careers Information, Advice and Guidance (CIAG) delivered by a representative of </w:t>
      </w:r>
      <w:r w:rsidR="003B5B7C">
        <w:rPr>
          <w:rFonts w:eastAsia="Calibri" w:cs="Calibri"/>
          <w:spacing w:val="1"/>
          <w:sz w:val="24"/>
          <w:szCs w:val="24"/>
        </w:rPr>
        <w:t>ELLG’</w:t>
      </w:r>
      <w:r w:rsidR="00F61E00">
        <w:rPr>
          <w:rFonts w:eastAsia="Calibri" w:cs="Calibri"/>
          <w:spacing w:val="1"/>
          <w:sz w:val="24"/>
          <w:szCs w:val="24"/>
        </w:rPr>
        <w:t>s Career Zone Team</w:t>
      </w:r>
      <w:r w:rsidR="008E3232">
        <w:rPr>
          <w:rFonts w:eastAsia="Calibri" w:cs="Calibri"/>
          <w:spacing w:val="1"/>
          <w:sz w:val="24"/>
          <w:szCs w:val="24"/>
        </w:rPr>
        <w:t>.</w:t>
      </w:r>
    </w:p>
    <w:p w14:paraId="13857D82" w14:textId="28DEFD3B" w:rsidR="00B2683C" w:rsidRDefault="00B2683C" w:rsidP="00B2683C">
      <w:pPr>
        <w:ind w:left="720" w:hanging="578"/>
        <w:rPr>
          <w:rFonts w:eastAsia="Calibri" w:cs="Calibri"/>
          <w:spacing w:val="1"/>
          <w:sz w:val="24"/>
          <w:szCs w:val="24"/>
        </w:rPr>
      </w:pPr>
      <w:r>
        <w:rPr>
          <w:rFonts w:eastAsia="Calibri" w:cs="Calibri"/>
          <w:spacing w:val="1"/>
          <w:sz w:val="24"/>
          <w:szCs w:val="24"/>
        </w:rPr>
        <w:t>3.4</w:t>
      </w:r>
      <w:r>
        <w:rPr>
          <w:rFonts w:eastAsia="Calibri" w:cs="Calibri"/>
          <w:spacing w:val="1"/>
          <w:sz w:val="24"/>
          <w:szCs w:val="24"/>
        </w:rPr>
        <w:tab/>
      </w:r>
      <w:r w:rsidR="005301CB">
        <w:rPr>
          <w:rFonts w:eastAsia="Calibri" w:cs="Calibri"/>
          <w:spacing w:val="1"/>
          <w:sz w:val="24"/>
          <w:szCs w:val="24"/>
        </w:rPr>
        <w:t>The policy refers to CIAG delivered through the Career Zone Team</w:t>
      </w:r>
      <w:r w:rsidR="008E3232">
        <w:rPr>
          <w:rFonts w:eastAsia="Calibri" w:cs="Calibri"/>
          <w:spacing w:val="1"/>
          <w:sz w:val="24"/>
          <w:szCs w:val="24"/>
        </w:rPr>
        <w:t>.</w:t>
      </w:r>
    </w:p>
    <w:p w14:paraId="42805A3A" w14:textId="0DA57F27" w:rsidR="00B2683C" w:rsidRDefault="00B2683C" w:rsidP="00B2683C">
      <w:pPr>
        <w:ind w:left="720" w:hanging="578"/>
        <w:rPr>
          <w:rFonts w:eastAsia="Calibri" w:cs="Calibri"/>
          <w:spacing w:val="1"/>
          <w:sz w:val="24"/>
          <w:szCs w:val="24"/>
        </w:rPr>
      </w:pPr>
      <w:r>
        <w:rPr>
          <w:rFonts w:eastAsia="Calibri" w:cs="Calibri"/>
          <w:spacing w:val="1"/>
          <w:sz w:val="24"/>
          <w:szCs w:val="24"/>
        </w:rPr>
        <w:t>3.5</w:t>
      </w:r>
      <w:r>
        <w:rPr>
          <w:rFonts w:eastAsia="Calibri" w:cs="Calibri"/>
          <w:spacing w:val="1"/>
          <w:sz w:val="24"/>
          <w:szCs w:val="24"/>
        </w:rPr>
        <w:tab/>
      </w:r>
      <w:r w:rsidR="005301CB">
        <w:rPr>
          <w:rFonts w:eastAsia="Calibri" w:cs="Calibri"/>
          <w:spacing w:val="1"/>
          <w:sz w:val="24"/>
          <w:szCs w:val="24"/>
        </w:rPr>
        <w:t xml:space="preserve">Each college site will employ dedicated, qualified staff to deliver CIAG as directed </w:t>
      </w:r>
      <w:proofErr w:type="gramStart"/>
      <w:r w:rsidR="005301CB">
        <w:rPr>
          <w:rFonts w:eastAsia="Calibri" w:cs="Calibri"/>
          <w:spacing w:val="1"/>
          <w:sz w:val="24"/>
          <w:szCs w:val="24"/>
        </w:rPr>
        <w:t>in</w:t>
      </w:r>
      <w:proofErr w:type="gramEnd"/>
      <w:r w:rsidR="005301CB">
        <w:rPr>
          <w:rFonts w:eastAsia="Calibri" w:cs="Calibri"/>
          <w:spacing w:val="1"/>
          <w:sz w:val="24"/>
          <w:szCs w:val="24"/>
        </w:rPr>
        <w:t xml:space="preserve"> Gatsby Benchmark 8</w:t>
      </w:r>
      <w:r w:rsidR="008E3232">
        <w:rPr>
          <w:rFonts w:eastAsia="Calibri" w:cs="Calibri"/>
          <w:spacing w:val="1"/>
          <w:sz w:val="24"/>
          <w:szCs w:val="24"/>
        </w:rPr>
        <w:t>.</w:t>
      </w:r>
    </w:p>
    <w:p w14:paraId="0D082327" w14:textId="1B250ADB" w:rsidR="00B810A6" w:rsidRDefault="00B2683C" w:rsidP="00B2683C">
      <w:pPr>
        <w:ind w:left="720" w:hanging="578"/>
        <w:rPr>
          <w:rFonts w:eastAsia="Calibri" w:cs="Calibri"/>
          <w:spacing w:val="1"/>
          <w:sz w:val="24"/>
          <w:szCs w:val="24"/>
        </w:rPr>
      </w:pPr>
      <w:r>
        <w:rPr>
          <w:rFonts w:eastAsia="Calibri" w:cs="Calibri"/>
          <w:spacing w:val="1"/>
          <w:sz w:val="24"/>
          <w:szCs w:val="24"/>
        </w:rPr>
        <w:lastRenderedPageBreak/>
        <w:t>3.6</w:t>
      </w:r>
      <w:r>
        <w:rPr>
          <w:rFonts w:eastAsia="Calibri" w:cs="Calibri"/>
          <w:spacing w:val="1"/>
          <w:sz w:val="24"/>
          <w:szCs w:val="24"/>
        </w:rPr>
        <w:tab/>
      </w:r>
      <w:r w:rsidR="00B810A6" w:rsidRPr="00B810A6">
        <w:rPr>
          <w:rFonts w:eastAsia="Calibri" w:cs="Calibri"/>
          <w:spacing w:val="1"/>
          <w:sz w:val="24"/>
          <w:szCs w:val="24"/>
        </w:rPr>
        <w:t xml:space="preserve">All members of staff at </w:t>
      </w:r>
      <w:r w:rsidR="003B5B7C">
        <w:rPr>
          <w:rFonts w:eastAsia="Calibri" w:cs="Calibri"/>
          <w:spacing w:val="1"/>
          <w:sz w:val="24"/>
          <w:szCs w:val="24"/>
        </w:rPr>
        <w:t>ELLG</w:t>
      </w:r>
      <w:r w:rsidR="00B810A6" w:rsidRPr="00B810A6">
        <w:rPr>
          <w:rFonts w:eastAsia="Calibri" w:cs="Calibri"/>
          <w:spacing w:val="1"/>
          <w:sz w:val="24"/>
          <w:szCs w:val="24"/>
        </w:rPr>
        <w:t xml:space="preserve"> are expected to be aware of this policy and the importance of Careers Education, Information, Advice and Guidance (CEIAG) in the education of students; CEIAG is not the sole responsibility of the Careers </w:t>
      </w:r>
      <w:r w:rsidR="00F87B17">
        <w:rPr>
          <w:rFonts w:eastAsia="Calibri" w:cs="Calibri"/>
          <w:spacing w:val="1"/>
          <w:sz w:val="24"/>
          <w:szCs w:val="24"/>
        </w:rPr>
        <w:t>Zone Team</w:t>
      </w:r>
      <w:r w:rsidR="00B810A6" w:rsidRPr="00B810A6">
        <w:rPr>
          <w:rFonts w:eastAsia="Calibri" w:cs="Calibri"/>
          <w:spacing w:val="1"/>
          <w:sz w:val="24"/>
          <w:szCs w:val="24"/>
        </w:rPr>
        <w:t>.</w:t>
      </w:r>
    </w:p>
    <w:p w14:paraId="47A307E2" w14:textId="77777777" w:rsidR="00E652FA" w:rsidRDefault="00E652FA" w:rsidP="00B2683C">
      <w:pPr>
        <w:ind w:left="720" w:hanging="578"/>
        <w:rPr>
          <w:rFonts w:eastAsia="Calibri" w:cs="Calibri"/>
          <w:spacing w:val="1"/>
          <w:sz w:val="24"/>
          <w:szCs w:val="24"/>
        </w:rPr>
      </w:pPr>
    </w:p>
    <w:bookmarkEnd w:id="4"/>
    <w:p w14:paraId="1F13BAB3" w14:textId="122B1F0A" w:rsidR="004766EF" w:rsidRPr="00C70094" w:rsidRDefault="0059477D">
      <w:pPr>
        <w:tabs>
          <w:tab w:val="left" w:pos="700"/>
        </w:tabs>
        <w:spacing w:after="0" w:line="240" w:lineRule="auto"/>
        <w:ind w:left="142" w:right="-20"/>
        <w:rPr>
          <w:rFonts w:ascii="Calibri" w:eastAsia="Calibri" w:hAnsi="Calibri" w:cs="Calibri"/>
          <w:b/>
          <w:bCs/>
          <w:sz w:val="24"/>
          <w:szCs w:val="24"/>
          <w:u w:val="single"/>
        </w:rPr>
      </w:pPr>
      <w:r>
        <w:rPr>
          <w:rFonts w:ascii="Calibri" w:eastAsia="Calibri" w:hAnsi="Calibri" w:cs="Calibri"/>
          <w:b/>
          <w:bCs/>
          <w:spacing w:val="1"/>
          <w:sz w:val="24"/>
          <w:szCs w:val="24"/>
        </w:rPr>
        <w:t>4</w:t>
      </w:r>
      <w:r>
        <w:rPr>
          <w:rFonts w:ascii="Calibri" w:eastAsia="Calibri" w:hAnsi="Calibri" w:cs="Calibri"/>
          <w:b/>
          <w:bCs/>
          <w:sz w:val="24"/>
          <w:szCs w:val="24"/>
        </w:rPr>
        <w:t>.</w:t>
      </w:r>
      <w:r>
        <w:rPr>
          <w:rFonts w:ascii="Calibri" w:eastAsia="Calibri" w:hAnsi="Calibri" w:cs="Calibri"/>
          <w:b/>
          <w:bCs/>
          <w:sz w:val="24"/>
          <w:szCs w:val="24"/>
        </w:rPr>
        <w:tab/>
      </w:r>
      <w:r w:rsidR="00C70094" w:rsidRPr="00C70094">
        <w:rPr>
          <w:rFonts w:ascii="Calibri" w:eastAsia="Calibri" w:hAnsi="Calibri" w:cs="Calibri"/>
          <w:b/>
          <w:bCs/>
          <w:sz w:val="24"/>
          <w:szCs w:val="24"/>
          <w:u w:val="single"/>
        </w:rPr>
        <w:t>Objectives</w:t>
      </w:r>
    </w:p>
    <w:p w14:paraId="1B528CD0" w14:textId="77777777" w:rsidR="00C70094" w:rsidRDefault="00C70094">
      <w:pPr>
        <w:tabs>
          <w:tab w:val="left" w:pos="700"/>
        </w:tabs>
        <w:spacing w:after="0" w:line="240" w:lineRule="auto"/>
        <w:ind w:left="142" w:right="-20"/>
        <w:rPr>
          <w:rFonts w:ascii="Calibri" w:eastAsia="Calibri" w:hAnsi="Calibri" w:cs="Calibri"/>
          <w:b/>
          <w:bCs/>
          <w:sz w:val="24"/>
          <w:szCs w:val="24"/>
        </w:rPr>
      </w:pPr>
    </w:p>
    <w:p w14:paraId="51AFA526" w14:textId="23D364BA" w:rsidR="00C70094" w:rsidRDefault="00672F01" w:rsidP="00C70094">
      <w:pPr>
        <w:tabs>
          <w:tab w:val="left" w:pos="700"/>
        </w:tabs>
        <w:spacing w:after="0" w:line="240" w:lineRule="auto"/>
        <w:ind w:left="142" w:right="-20"/>
        <w:rPr>
          <w:rFonts w:ascii="Calibri" w:eastAsia="Calibri" w:hAnsi="Calibri" w:cs="Calibri"/>
          <w:sz w:val="24"/>
          <w:szCs w:val="24"/>
        </w:rPr>
      </w:pPr>
      <w:r w:rsidRPr="7D5DB42B">
        <w:rPr>
          <w:rFonts w:ascii="Calibri" w:eastAsia="Calibri" w:hAnsi="Calibri" w:cs="Calibri"/>
          <w:sz w:val="24"/>
          <w:szCs w:val="24"/>
        </w:rPr>
        <w:t>4.1</w:t>
      </w:r>
      <w:r>
        <w:tab/>
      </w:r>
      <w:bookmarkStart w:id="5" w:name="_Hlk117087297"/>
      <w:r w:rsidR="00C70094" w:rsidRPr="7D5DB42B">
        <w:rPr>
          <w:rFonts w:ascii="Calibri" w:eastAsia="Calibri" w:hAnsi="Calibri" w:cs="Calibri"/>
          <w:sz w:val="24"/>
          <w:szCs w:val="24"/>
        </w:rPr>
        <w:t>The College’s Careers Strategy vision aims to:</w:t>
      </w:r>
    </w:p>
    <w:bookmarkEnd w:id="5"/>
    <w:p w14:paraId="6904CA37" w14:textId="39DADF17" w:rsidR="7D5DB42B" w:rsidRDefault="7D5DB42B" w:rsidP="7D5DB42B">
      <w:pPr>
        <w:tabs>
          <w:tab w:val="left" w:pos="700"/>
        </w:tabs>
        <w:spacing w:after="0" w:line="240" w:lineRule="auto"/>
        <w:ind w:left="142" w:right="-20"/>
        <w:rPr>
          <w:rFonts w:ascii="Calibri" w:eastAsia="Calibri" w:hAnsi="Calibri" w:cs="Calibri"/>
          <w:sz w:val="24"/>
          <w:szCs w:val="24"/>
        </w:rPr>
      </w:pPr>
    </w:p>
    <w:p w14:paraId="56631C05" w14:textId="2C76ABC6" w:rsidR="1AD0B868" w:rsidRDefault="1AD0B868" w:rsidP="00AF1DD0">
      <w:pPr>
        <w:pStyle w:val="ListParagraph"/>
        <w:numPr>
          <w:ilvl w:val="0"/>
          <w:numId w:val="13"/>
        </w:numPr>
        <w:tabs>
          <w:tab w:val="left" w:pos="700"/>
        </w:tabs>
        <w:spacing w:after="0" w:line="240" w:lineRule="auto"/>
        <w:ind w:left="709" w:right="-20" w:hanging="425"/>
        <w:rPr>
          <w:rFonts w:ascii="Calibri" w:eastAsia="Calibri" w:hAnsi="Calibri" w:cs="Calibri"/>
          <w:sz w:val="24"/>
          <w:szCs w:val="24"/>
        </w:rPr>
      </w:pPr>
      <w:r w:rsidRPr="7D5DB42B">
        <w:rPr>
          <w:rFonts w:ascii="Calibri" w:eastAsia="Calibri" w:hAnsi="Calibri" w:cs="Calibri"/>
          <w:sz w:val="24"/>
          <w:szCs w:val="24"/>
        </w:rPr>
        <w:t xml:space="preserve">To create Industry Innovation Hubs with employer co-designed facilities for Lancashire’s priority sectors, offering a range of ‘career-focused’ </w:t>
      </w:r>
      <w:proofErr w:type="spellStart"/>
      <w:r w:rsidRPr="7D5DB42B">
        <w:rPr>
          <w:rFonts w:ascii="Calibri" w:eastAsia="Calibri" w:hAnsi="Calibri" w:cs="Calibri"/>
          <w:sz w:val="24"/>
          <w:szCs w:val="24"/>
        </w:rPr>
        <w:t>programmes</w:t>
      </w:r>
      <w:proofErr w:type="spellEnd"/>
      <w:r w:rsidRPr="7D5DB42B">
        <w:rPr>
          <w:rFonts w:ascii="Calibri" w:eastAsia="Calibri" w:hAnsi="Calibri" w:cs="Calibri"/>
          <w:sz w:val="24"/>
          <w:szCs w:val="24"/>
        </w:rPr>
        <w:t xml:space="preserve"> and wider learner experiences that ensure learners receive high quality, industry relevant skills to enable the</w:t>
      </w:r>
      <w:r w:rsidR="00D35296">
        <w:rPr>
          <w:rFonts w:ascii="Calibri" w:eastAsia="Calibri" w:hAnsi="Calibri" w:cs="Calibri"/>
          <w:sz w:val="24"/>
          <w:szCs w:val="24"/>
        </w:rPr>
        <w:t>m</w:t>
      </w:r>
      <w:r w:rsidRPr="7D5DB42B">
        <w:rPr>
          <w:rFonts w:ascii="Calibri" w:eastAsia="Calibri" w:hAnsi="Calibri" w:cs="Calibri"/>
          <w:sz w:val="24"/>
          <w:szCs w:val="24"/>
        </w:rPr>
        <w:t xml:space="preserve"> to progress successfully to their next steps</w:t>
      </w:r>
      <w:r w:rsidR="00D35296">
        <w:rPr>
          <w:rFonts w:ascii="Calibri" w:eastAsia="Calibri" w:hAnsi="Calibri" w:cs="Calibri"/>
          <w:sz w:val="24"/>
          <w:szCs w:val="24"/>
        </w:rPr>
        <w:t>.</w:t>
      </w:r>
    </w:p>
    <w:p w14:paraId="49A93024" w14:textId="61DF0106" w:rsidR="7D5DB42B" w:rsidRDefault="7D5DB42B" w:rsidP="00AF1DD0">
      <w:pPr>
        <w:pStyle w:val="ListParagraph"/>
        <w:tabs>
          <w:tab w:val="left" w:pos="700"/>
        </w:tabs>
        <w:spacing w:after="0" w:line="240" w:lineRule="auto"/>
        <w:ind w:left="502" w:right="-20" w:hanging="578"/>
        <w:rPr>
          <w:rFonts w:ascii="Calibri" w:eastAsia="Calibri" w:hAnsi="Calibri" w:cs="Calibri"/>
          <w:sz w:val="24"/>
          <w:szCs w:val="24"/>
        </w:rPr>
      </w:pPr>
    </w:p>
    <w:p w14:paraId="5A9B473D" w14:textId="31BE6A4D" w:rsidR="1AD0B868" w:rsidRDefault="1AD0B868" w:rsidP="00AF1DD0">
      <w:pPr>
        <w:pStyle w:val="ListParagraph"/>
        <w:numPr>
          <w:ilvl w:val="0"/>
          <w:numId w:val="13"/>
        </w:numPr>
        <w:tabs>
          <w:tab w:val="left" w:pos="700"/>
        </w:tabs>
        <w:spacing w:after="0" w:line="240" w:lineRule="auto"/>
        <w:ind w:left="709" w:right="-20" w:hanging="425"/>
        <w:rPr>
          <w:rFonts w:ascii="Calibri" w:eastAsia="Calibri" w:hAnsi="Calibri" w:cs="Calibri"/>
          <w:sz w:val="24"/>
          <w:szCs w:val="24"/>
        </w:rPr>
      </w:pPr>
      <w:r w:rsidRPr="7D5DB42B">
        <w:rPr>
          <w:rFonts w:ascii="Calibri" w:eastAsia="Calibri" w:hAnsi="Calibri" w:cs="Calibri"/>
          <w:sz w:val="24"/>
          <w:szCs w:val="24"/>
        </w:rPr>
        <w:t xml:space="preserve">To ensure we have the ‘right </w:t>
      </w:r>
      <w:proofErr w:type="spellStart"/>
      <w:r w:rsidRPr="7D5DB42B">
        <w:rPr>
          <w:rFonts w:ascii="Calibri" w:eastAsia="Calibri" w:hAnsi="Calibri" w:cs="Calibri"/>
          <w:sz w:val="24"/>
          <w:szCs w:val="24"/>
        </w:rPr>
        <w:t>programme</w:t>
      </w:r>
      <w:proofErr w:type="spellEnd"/>
      <w:r w:rsidRPr="7D5DB42B">
        <w:rPr>
          <w:rFonts w:ascii="Calibri" w:eastAsia="Calibri" w:hAnsi="Calibri" w:cs="Calibri"/>
          <w:sz w:val="24"/>
          <w:szCs w:val="24"/>
        </w:rPr>
        <w:t xml:space="preserve"> for every </w:t>
      </w:r>
      <w:proofErr w:type="gramStart"/>
      <w:r w:rsidRPr="7D5DB42B">
        <w:rPr>
          <w:rFonts w:ascii="Calibri" w:eastAsia="Calibri" w:hAnsi="Calibri" w:cs="Calibri"/>
          <w:sz w:val="24"/>
          <w:szCs w:val="24"/>
        </w:rPr>
        <w:t>learner’</w:t>
      </w:r>
      <w:r w:rsidR="00D35296">
        <w:rPr>
          <w:rFonts w:ascii="Calibri" w:eastAsia="Calibri" w:hAnsi="Calibri" w:cs="Calibri"/>
          <w:sz w:val="24"/>
          <w:szCs w:val="24"/>
        </w:rPr>
        <w:t>,</w:t>
      </w:r>
      <w:proofErr w:type="gramEnd"/>
      <w:r w:rsidRPr="7D5DB42B">
        <w:rPr>
          <w:rFonts w:ascii="Calibri" w:eastAsia="Calibri" w:hAnsi="Calibri" w:cs="Calibri"/>
          <w:sz w:val="24"/>
          <w:szCs w:val="24"/>
        </w:rPr>
        <w:t xml:space="preserve"> we will provide a fully inclusive and integrated support offer for all, celebrating our diverse range of learners. </w:t>
      </w:r>
      <w:proofErr w:type="spellStart"/>
      <w:r w:rsidRPr="7D5DB42B">
        <w:rPr>
          <w:rFonts w:ascii="Calibri" w:eastAsia="Calibri" w:hAnsi="Calibri" w:cs="Calibri"/>
          <w:sz w:val="24"/>
          <w:szCs w:val="24"/>
        </w:rPr>
        <w:t>Recognising</w:t>
      </w:r>
      <w:proofErr w:type="spellEnd"/>
      <w:r w:rsidRPr="7D5DB42B">
        <w:rPr>
          <w:rFonts w:ascii="Calibri" w:eastAsia="Calibri" w:hAnsi="Calibri" w:cs="Calibri"/>
          <w:sz w:val="24"/>
          <w:szCs w:val="24"/>
        </w:rPr>
        <w:t xml:space="preserve"> and embracing those with relatively low starting points, we will create a tutorial, personal development and work-ready skills </w:t>
      </w:r>
      <w:proofErr w:type="spellStart"/>
      <w:r w:rsidRPr="7D5DB42B">
        <w:rPr>
          <w:rFonts w:ascii="Calibri" w:eastAsia="Calibri" w:hAnsi="Calibri" w:cs="Calibri"/>
          <w:sz w:val="24"/>
          <w:szCs w:val="24"/>
        </w:rPr>
        <w:t>programme</w:t>
      </w:r>
      <w:proofErr w:type="spellEnd"/>
      <w:r w:rsidRPr="7D5DB42B">
        <w:rPr>
          <w:rFonts w:ascii="Calibri" w:eastAsia="Calibri" w:hAnsi="Calibri" w:cs="Calibri"/>
          <w:sz w:val="24"/>
          <w:szCs w:val="24"/>
        </w:rPr>
        <w:t xml:space="preserve"> together with wider support structures, that ensure all learners develop their cultural capital, and </w:t>
      </w:r>
      <w:proofErr w:type="spellStart"/>
      <w:r w:rsidRPr="7D5DB42B">
        <w:rPr>
          <w:rFonts w:ascii="Calibri" w:eastAsia="Calibri" w:hAnsi="Calibri" w:cs="Calibri"/>
          <w:sz w:val="24"/>
          <w:szCs w:val="24"/>
        </w:rPr>
        <w:t>behaviours</w:t>
      </w:r>
      <w:proofErr w:type="spellEnd"/>
      <w:r w:rsidRPr="7D5DB42B">
        <w:rPr>
          <w:rFonts w:ascii="Calibri" w:eastAsia="Calibri" w:hAnsi="Calibri" w:cs="Calibri"/>
          <w:sz w:val="24"/>
          <w:szCs w:val="24"/>
        </w:rPr>
        <w:t xml:space="preserve"> and attitudes so they are equipped and ready to access routes to future professional and technical roles</w:t>
      </w:r>
      <w:r w:rsidR="00D35296">
        <w:rPr>
          <w:rFonts w:ascii="Calibri" w:eastAsia="Calibri" w:hAnsi="Calibri" w:cs="Calibri"/>
          <w:sz w:val="24"/>
          <w:szCs w:val="24"/>
        </w:rPr>
        <w:t>.</w:t>
      </w:r>
    </w:p>
    <w:p w14:paraId="1CDDFE2F" w14:textId="56B1CFB4" w:rsidR="7D5DB42B" w:rsidRDefault="7D5DB42B" w:rsidP="00AF1DD0">
      <w:pPr>
        <w:pStyle w:val="ListParagraph"/>
        <w:tabs>
          <w:tab w:val="left" w:pos="700"/>
        </w:tabs>
        <w:spacing w:after="0" w:line="240" w:lineRule="auto"/>
        <w:ind w:left="502" w:right="-20" w:hanging="425"/>
        <w:rPr>
          <w:rFonts w:ascii="Calibri" w:eastAsia="Calibri" w:hAnsi="Calibri" w:cs="Calibri"/>
          <w:sz w:val="24"/>
          <w:szCs w:val="24"/>
        </w:rPr>
      </w:pPr>
    </w:p>
    <w:p w14:paraId="2E5AABA1" w14:textId="54311B17" w:rsidR="1AD0B868" w:rsidRDefault="1AD0B868" w:rsidP="00AF1DD0">
      <w:pPr>
        <w:pStyle w:val="ListParagraph"/>
        <w:numPr>
          <w:ilvl w:val="0"/>
          <w:numId w:val="13"/>
        </w:numPr>
        <w:tabs>
          <w:tab w:val="left" w:pos="700"/>
        </w:tabs>
        <w:spacing w:after="0" w:line="240" w:lineRule="auto"/>
        <w:ind w:left="709" w:right="-20" w:hanging="425"/>
      </w:pPr>
      <w:r w:rsidRPr="7D5DB42B">
        <w:rPr>
          <w:rFonts w:ascii="Calibri" w:eastAsia="Calibri" w:hAnsi="Calibri" w:cs="Calibri"/>
          <w:sz w:val="24"/>
          <w:szCs w:val="24"/>
        </w:rPr>
        <w:t>To ensure that disadvantaged learners will be supported through our career-focused support and guidance, focusing on ‘destinations beyond qualifications’, so they make progress in line with their peers and are well-prepared to progress into employment or further learning, and to break down the barriers that currently mean that people with special educational needs and disabilities, or those from disadvantaged groups, experience significantly lower employment rates</w:t>
      </w:r>
      <w:r w:rsidR="00EE1D7F">
        <w:rPr>
          <w:rFonts w:ascii="Calibri" w:eastAsia="Calibri" w:hAnsi="Calibri" w:cs="Calibri"/>
          <w:sz w:val="24"/>
          <w:szCs w:val="24"/>
        </w:rPr>
        <w:t>.</w:t>
      </w:r>
    </w:p>
    <w:p w14:paraId="1F7A177F" w14:textId="77777777" w:rsidR="00EE7C34" w:rsidRDefault="00EE7C34" w:rsidP="00EE7C34">
      <w:pPr>
        <w:ind w:left="720"/>
        <w:rPr>
          <w:rFonts w:eastAsia="Calibri" w:cs="Calibri"/>
          <w:spacing w:val="1"/>
          <w:sz w:val="24"/>
          <w:szCs w:val="24"/>
        </w:rPr>
      </w:pPr>
    </w:p>
    <w:p w14:paraId="18FB20F4" w14:textId="77777777" w:rsidR="00E652FA" w:rsidRPr="00EE7C34" w:rsidRDefault="00E652FA" w:rsidP="00EE7C34">
      <w:pPr>
        <w:ind w:left="720"/>
        <w:rPr>
          <w:rFonts w:eastAsia="Calibri" w:cs="Calibri"/>
          <w:spacing w:val="1"/>
          <w:sz w:val="24"/>
          <w:szCs w:val="24"/>
        </w:rPr>
      </w:pPr>
    </w:p>
    <w:p w14:paraId="74F2D467" w14:textId="75B1C8CA" w:rsidR="006B384C" w:rsidRDefault="00781024" w:rsidP="00F771D1">
      <w:pPr>
        <w:widowControl/>
        <w:spacing w:after="180" w:line="240" w:lineRule="auto"/>
        <w:ind w:left="709" w:hanging="567"/>
        <w:jc w:val="both"/>
        <w:rPr>
          <w:rFonts w:eastAsia="Times New Roman" w:cs="Arial"/>
          <w:b/>
          <w:sz w:val="24"/>
          <w:szCs w:val="24"/>
          <w:u w:val="single"/>
          <w:lang w:val="en-GB"/>
        </w:rPr>
      </w:pPr>
      <w:r w:rsidRPr="00672F01">
        <w:rPr>
          <w:rFonts w:eastAsia="Times New Roman" w:cs="Arial"/>
          <w:b/>
          <w:sz w:val="24"/>
          <w:szCs w:val="24"/>
          <w:lang w:val="en-GB"/>
        </w:rPr>
        <w:t>5.</w:t>
      </w:r>
      <w:r w:rsidR="00F771D1" w:rsidRPr="00672F01">
        <w:rPr>
          <w:rFonts w:eastAsia="Times New Roman" w:cs="Arial"/>
          <w:b/>
          <w:sz w:val="24"/>
          <w:szCs w:val="24"/>
          <w:lang w:val="en-GB"/>
        </w:rPr>
        <w:tab/>
      </w:r>
      <w:bookmarkStart w:id="6" w:name="_Hlk117088041"/>
      <w:r w:rsidR="006D79E2" w:rsidRPr="006D79E2">
        <w:rPr>
          <w:rFonts w:eastAsia="Times New Roman" w:cs="Arial"/>
          <w:b/>
          <w:sz w:val="24"/>
          <w:szCs w:val="24"/>
          <w:u w:val="single"/>
          <w:lang w:val="en-GB"/>
        </w:rPr>
        <w:t xml:space="preserve">College </w:t>
      </w:r>
      <w:r w:rsidR="006B384C" w:rsidRPr="006D79E2">
        <w:rPr>
          <w:rFonts w:eastAsia="Times New Roman" w:cs="Arial"/>
          <w:b/>
          <w:sz w:val="24"/>
          <w:szCs w:val="24"/>
          <w:u w:val="single"/>
          <w:lang w:val="en-GB"/>
        </w:rPr>
        <w:t>Res</w:t>
      </w:r>
      <w:r w:rsidR="00141B56" w:rsidRPr="006D79E2">
        <w:rPr>
          <w:rFonts w:eastAsia="Times New Roman" w:cs="Arial"/>
          <w:b/>
          <w:sz w:val="24"/>
          <w:szCs w:val="24"/>
          <w:u w:val="single"/>
          <w:lang w:val="en-GB"/>
        </w:rPr>
        <w:t>ponsibilities</w:t>
      </w:r>
    </w:p>
    <w:p w14:paraId="53888E74" w14:textId="7AE92322" w:rsidR="00672F01" w:rsidRDefault="00672F01" w:rsidP="00672F01">
      <w:pPr>
        <w:ind w:left="709" w:hanging="567"/>
        <w:rPr>
          <w:rFonts w:eastAsia="Calibri" w:cs="Calibri"/>
          <w:spacing w:val="1"/>
          <w:sz w:val="24"/>
          <w:szCs w:val="24"/>
        </w:rPr>
      </w:pPr>
      <w:r>
        <w:rPr>
          <w:rFonts w:eastAsia="Calibri" w:cs="Calibri"/>
          <w:spacing w:val="1"/>
          <w:sz w:val="24"/>
          <w:szCs w:val="24"/>
        </w:rPr>
        <w:t>5.1</w:t>
      </w:r>
      <w:r>
        <w:rPr>
          <w:rFonts w:eastAsia="Calibri" w:cs="Calibri"/>
          <w:spacing w:val="1"/>
          <w:sz w:val="24"/>
          <w:szCs w:val="24"/>
        </w:rPr>
        <w:tab/>
      </w:r>
      <w:r w:rsidR="00B810A6">
        <w:rPr>
          <w:rFonts w:eastAsia="Calibri" w:cs="Calibri"/>
          <w:spacing w:val="1"/>
          <w:sz w:val="24"/>
          <w:szCs w:val="24"/>
        </w:rPr>
        <w:t xml:space="preserve">CIAG will be available </w:t>
      </w:r>
      <w:r w:rsidR="00B810A6" w:rsidRPr="006B384C">
        <w:rPr>
          <w:rFonts w:eastAsia="Calibri" w:cs="Calibri"/>
          <w:spacing w:val="1"/>
          <w:sz w:val="24"/>
          <w:szCs w:val="24"/>
        </w:rPr>
        <w:t xml:space="preserve">to all students </w:t>
      </w:r>
      <w:r w:rsidR="00B810A6">
        <w:rPr>
          <w:rFonts w:eastAsia="Calibri" w:cs="Calibri"/>
          <w:spacing w:val="1"/>
          <w:sz w:val="24"/>
          <w:szCs w:val="24"/>
        </w:rPr>
        <w:t>of Accrington and Rossendale College and Nelson and Colne College regardless of course or age of learner</w:t>
      </w:r>
      <w:r w:rsidR="00EE1D7F">
        <w:rPr>
          <w:rFonts w:eastAsia="Calibri" w:cs="Calibri"/>
          <w:spacing w:val="1"/>
          <w:sz w:val="24"/>
          <w:szCs w:val="24"/>
        </w:rPr>
        <w:t>.</w:t>
      </w:r>
    </w:p>
    <w:p w14:paraId="6E40CC0C" w14:textId="5CF5D120" w:rsidR="00672F01" w:rsidRDefault="00672F01" w:rsidP="001F313E">
      <w:pPr>
        <w:ind w:left="709" w:hanging="567"/>
        <w:rPr>
          <w:rFonts w:eastAsia="Calibri" w:cs="Calibri"/>
          <w:spacing w:val="1"/>
          <w:sz w:val="24"/>
          <w:szCs w:val="24"/>
        </w:rPr>
      </w:pPr>
      <w:r>
        <w:rPr>
          <w:rFonts w:eastAsia="Calibri" w:cs="Calibri"/>
          <w:spacing w:val="1"/>
          <w:sz w:val="24"/>
          <w:szCs w:val="24"/>
        </w:rPr>
        <w:t>5.2</w:t>
      </w:r>
      <w:r>
        <w:rPr>
          <w:rFonts w:eastAsia="Calibri" w:cs="Calibri"/>
          <w:spacing w:val="1"/>
          <w:sz w:val="24"/>
          <w:szCs w:val="24"/>
        </w:rPr>
        <w:tab/>
      </w:r>
      <w:r w:rsidR="00346080">
        <w:rPr>
          <w:rFonts w:eastAsia="Calibri" w:cs="Calibri"/>
          <w:spacing w:val="1"/>
          <w:sz w:val="24"/>
          <w:szCs w:val="24"/>
        </w:rPr>
        <w:t xml:space="preserve">The CIAG will be impartial as stated in the </w:t>
      </w:r>
      <w:r w:rsidR="003F1C3F">
        <w:rPr>
          <w:rFonts w:eastAsia="Calibri" w:cs="Calibri"/>
          <w:spacing w:val="1"/>
          <w:sz w:val="24"/>
          <w:szCs w:val="24"/>
        </w:rPr>
        <w:t>DfE’s</w:t>
      </w:r>
      <w:r w:rsidR="003F1C3F" w:rsidRPr="7D5DB42B">
        <w:rPr>
          <w:rFonts w:eastAsia="Calibri" w:cs="Calibri"/>
          <w:spacing w:val="1"/>
          <w:sz w:val="24"/>
          <w:szCs w:val="24"/>
        </w:rPr>
        <w:t xml:space="preserve"> </w:t>
      </w:r>
      <w:r w:rsidR="00F6544D" w:rsidRPr="7D5DB42B">
        <w:rPr>
          <w:rFonts w:eastAsia="Calibri" w:cs="Calibri"/>
          <w:spacing w:val="1"/>
          <w:sz w:val="24"/>
          <w:szCs w:val="24"/>
        </w:rPr>
        <w:t xml:space="preserve">Careers </w:t>
      </w:r>
      <w:r w:rsidR="02C8A6E9" w:rsidRPr="7D5DB42B">
        <w:rPr>
          <w:rFonts w:eastAsia="Calibri" w:cs="Calibri"/>
          <w:spacing w:val="1"/>
          <w:sz w:val="24"/>
          <w:szCs w:val="24"/>
        </w:rPr>
        <w:t>G</w:t>
      </w:r>
      <w:r w:rsidR="00F6544D" w:rsidRPr="7D5DB42B">
        <w:rPr>
          <w:rFonts w:eastAsia="Calibri" w:cs="Calibri"/>
          <w:spacing w:val="1"/>
          <w:sz w:val="24"/>
          <w:szCs w:val="24"/>
        </w:rPr>
        <w:t>uidance and access for education and training providers</w:t>
      </w:r>
      <w:r w:rsidR="074EACC9" w:rsidRPr="7D5DB42B">
        <w:rPr>
          <w:rFonts w:eastAsia="Calibri" w:cs="Calibri"/>
          <w:spacing w:val="1"/>
          <w:sz w:val="24"/>
          <w:szCs w:val="24"/>
        </w:rPr>
        <w:t>:</w:t>
      </w:r>
      <w:r w:rsidR="00F6544D" w:rsidRPr="7D5DB42B">
        <w:rPr>
          <w:rFonts w:eastAsia="Calibri" w:cs="Calibri"/>
          <w:spacing w:val="1"/>
          <w:sz w:val="24"/>
          <w:szCs w:val="24"/>
        </w:rPr>
        <w:t xml:space="preserve"> </w:t>
      </w:r>
      <w:r w:rsidR="165ED2B8" w:rsidRPr="7D5DB42B">
        <w:rPr>
          <w:rFonts w:eastAsia="Calibri" w:cs="Calibri"/>
          <w:spacing w:val="1"/>
          <w:sz w:val="24"/>
          <w:szCs w:val="24"/>
        </w:rPr>
        <w:t>s</w:t>
      </w:r>
      <w:r w:rsidR="00F6544D" w:rsidRPr="7D5DB42B">
        <w:rPr>
          <w:rFonts w:eastAsia="Calibri" w:cs="Calibri"/>
          <w:spacing w:val="1"/>
          <w:sz w:val="24"/>
          <w:szCs w:val="24"/>
        </w:rPr>
        <w:t>tatutory guidance for schools and guidance for further education colleges and sixth form colleges</w:t>
      </w:r>
      <w:r w:rsidR="003F1C3F" w:rsidRPr="7D5DB42B">
        <w:rPr>
          <w:rFonts w:eastAsia="Calibri" w:cs="Calibri"/>
          <w:spacing w:val="1"/>
          <w:sz w:val="24"/>
          <w:szCs w:val="24"/>
        </w:rPr>
        <w:t xml:space="preserve"> (202</w:t>
      </w:r>
      <w:r w:rsidR="00F6596E">
        <w:rPr>
          <w:rFonts w:eastAsia="Calibri" w:cs="Calibri"/>
          <w:spacing w:val="1"/>
          <w:sz w:val="24"/>
          <w:szCs w:val="24"/>
        </w:rPr>
        <w:t>5</w:t>
      </w:r>
      <w:r w:rsidR="003F1C3F" w:rsidRPr="7D5DB42B">
        <w:rPr>
          <w:rFonts w:eastAsia="Calibri" w:cs="Calibri"/>
          <w:spacing w:val="1"/>
          <w:sz w:val="24"/>
          <w:szCs w:val="24"/>
        </w:rPr>
        <w:t>)</w:t>
      </w:r>
      <w:r w:rsidR="00EE1D7F">
        <w:rPr>
          <w:rFonts w:eastAsia="Calibri" w:cs="Calibri"/>
          <w:spacing w:val="1"/>
          <w:sz w:val="24"/>
          <w:szCs w:val="24"/>
        </w:rPr>
        <w:t>.</w:t>
      </w:r>
    </w:p>
    <w:p w14:paraId="589D5128" w14:textId="5D64A98A" w:rsidR="00672F01" w:rsidRDefault="00672F01" w:rsidP="00672F01">
      <w:pPr>
        <w:ind w:left="709" w:hanging="567"/>
        <w:rPr>
          <w:rFonts w:eastAsia="Calibri" w:cs="Calibri"/>
          <w:spacing w:val="1"/>
          <w:sz w:val="24"/>
          <w:szCs w:val="24"/>
        </w:rPr>
      </w:pPr>
      <w:r>
        <w:rPr>
          <w:rFonts w:eastAsia="Calibri" w:cs="Calibri"/>
          <w:spacing w:val="1"/>
          <w:sz w:val="24"/>
          <w:szCs w:val="24"/>
        </w:rPr>
        <w:t>5.3</w:t>
      </w:r>
      <w:r>
        <w:rPr>
          <w:rFonts w:eastAsia="Calibri" w:cs="Calibri"/>
          <w:spacing w:val="1"/>
          <w:sz w:val="24"/>
          <w:szCs w:val="24"/>
        </w:rPr>
        <w:tab/>
      </w:r>
      <w:r w:rsidR="00535BE2">
        <w:rPr>
          <w:rFonts w:eastAsia="Calibri" w:cs="Calibri"/>
          <w:spacing w:val="1"/>
          <w:sz w:val="24"/>
          <w:szCs w:val="24"/>
        </w:rPr>
        <w:t>All learners will receive a caree</w:t>
      </w:r>
      <w:r w:rsidR="00352458">
        <w:rPr>
          <w:rFonts w:eastAsia="Calibri" w:cs="Calibri"/>
          <w:spacing w:val="1"/>
          <w:sz w:val="24"/>
          <w:szCs w:val="24"/>
        </w:rPr>
        <w:t>rs induction</w:t>
      </w:r>
      <w:r w:rsidR="009C0C29">
        <w:rPr>
          <w:rFonts w:eastAsia="Calibri" w:cs="Calibri"/>
          <w:spacing w:val="1"/>
          <w:sz w:val="24"/>
          <w:szCs w:val="24"/>
        </w:rPr>
        <w:t xml:space="preserve"> which will include information on how to book an interview with a Careers Advisor</w:t>
      </w:r>
      <w:r w:rsidR="00EE1D7F">
        <w:rPr>
          <w:rFonts w:eastAsia="Calibri" w:cs="Calibri"/>
          <w:spacing w:val="1"/>
          <w:sz w:val="24"/>
          <w:szCs w:val="24"/>
        </w:rPr>
        <w:t>.</w:t>
      </w:r>
    </w:p>
    <w:p w14:paraId="1F7A256C" w14:textId="79C90911" w:rsidR="00346080" w:rsidRDefault="00672F01" w:rsidP="00672F01">
      <w:pPr>
        <w:ind w:left="709" w:hanging="567"/>
        <w:rPr>
          <w:rFonts w:eastAsia="Calibri" w:cs="Calibri"/>
          <w:spacing w:val="1"/>
          <w:sz w:val="24"/>
          <w:szCs w:val="24"/>
        </w:rPr>
      </w:pPr>
      <w:r>
        <w:rPr>
          <w:rFonts w:eastAsia="Calibri" w:cs="Calibri"/>
          <w:spacing w:val="1"/>
          <w:sz w:val="24"/>
          <w:szCs w:val="24"/>
        </w:rPr>
        <w:t>5.4</w:t>
      </w:r>
      <w:r>
        <w:rPr>
          <w:rFonts w:eastAsia="Calibri" w:cs="Calibri"/>
          <w:spacing w:val="1"/>
          <w:sz w:val="24"/>
          <w:szCs w:val="24"/>
        </w:rPr>
        <w:tab/>
      </w:r>
      <w:r w:rsidR="00346080">
        <w:rPr>
          <w:rFonts w:eastAsia="Calibri" w:cs="Calibri"/>
          <w:spacing w:val="1"/>
          <w:sz w:val="24"/>
          <w:szCs w:val="24"/>
        </w:rPr>
        <w:t>All learners will be able to request a careers interview with a Careers Advisor to take place either face to face</w:t>
      </w:r>
      <w:r w:rsidR="004246A3">
        <w:rPr>
          <w:rFonts w:eastAsia="Calibri" w:cs="Calibri"/>
          <w:spacing w:val="1"/>
          <w:sz w:val="24"/>
          <w:szCs w:val="24"/>
        </w:rPr>
        <w:t xml:space="preserve">, </w:t>
      </w:r>
      <w:r w:rsidR="004246A3" w:rsidRPr="7D5DB42B">
        <w:rPr>
          <w:rFonts w:eastAsia="Calibri" w:cs="Calibri"/>
          <w:spacing w:val="1"/>
          <w:sz w:val="24"/>
          <w:szCs w:val="24"/>
        </w:rPr>
        <w:t>by telephone</w:t>
      </w:r>
      <w:r w:rsidR="004246A3" w:rsidRPr="004246A3">
        <w:rPr>
          <w:rFonts w:eastAsia="Calibri" w:cs="Calibri"/>
          <w:color w:val="FF0000"/>
          <w:spacing w:val="1"/>
          <w:sz w:val="24"/>
          <w:szCs w:val="24"/>
        </w:rPr>
        <w:t xml:space="preserve"> </w:t>
      </w:r>
      <w:r w:rsidR="00346080">
        <w:rPr>
          <w:rFonts w:eastAsia="Calibri" w:cs="Calibri"/>
          <w:spacing w:val="1"/>
          <w:sz w:val="24"/>
          <w:szCs w:val="24"/>
        </w:rPr>
        <w:t>or via Microsoft Teams</w:t>
      </w:r>
      <w:r w:rsidR="00EE1D7F">
        <w:rPr>
          <w:rFonts w:eastAsia="Calibri" w:cs="Calibri"/>
          <w:spacing w:val="1"/>
          <w:sz w:val="24"/>
          <w:szCs w:val="24"/>
        </w:rPr>
        <w:t>.</w:t>
      </w:r>
    </w:p>
    <w:p w14:paraId="097F2753" w14:textId="306DCDA2" w:rsidR="00672F01" w:rsidRDefault="00672F01" w:rsidP="00672F01">
      <w:pPr>
        <w:ind w:left="709" w:hanging="567"/>
        <w:rPr>
          <w:rFonts w:eastAsia="Calibri" w:cs="Calibri"/>
          <w:spacing w:val="1"/>
          <w:sz w:val="24"/>
          <w:szCs w:val="24"/>
        </w:rPr>
      </w:pPr>
      <w:r>
        <w:rPr>
          <w:rFonts w:eastAsia="Calibri" w:cs="Calibri"/>
          <w:spacing w:val="1"/>
          <w:sz w:val="24"/>
          <w:szCs w:val="24"/>
        </w:rPr>
        <w:t>5.5</w:t>
      </w:r>
      <w:r>
        <w:rPr>
          <w:rFonts w:eastAsia="Calibri" w:cs="Calibri"/>
          <w:spacing w:val="1"/>
          <w:sz w:val="24"/>
          <w:szCs w:val="24"/>
        </w:rPr>
        <w:tab/>
      </w:r>
      <w:r w:rsidR="00B810A6">
        <w:rPr>
          <w:rFonts w:eastAsia="Calibri" w:cs="Calibri"/>
          <w:spacing w:val="1"/>
          <w:sz w:val="24"/>
          <w:szCs w:val="24"/>
        </w:rPr>
        <w:t xml:space="preserve">CIAG will be available to those participating </w:t>
      </w:r>
      <w:proofErr w:type="gramStart"/>
      <w:r w:rsidR="00B810A6">
        <w:rPr>
          <w:rFonts w:eastAsia="Calibri" w:cs="Calibri"/>
          <w:spacing w:val="1"/>
          <w:sz w:val="24"/>
          <w:szCs w:val="24"/>
        </w:rPr>
        <w:t>on</w:t>
      </w:r>
      <w:proofErr w:type="gramEnd"/>
      <w:r w:rsidR="00B810A6">
        <w:rPr>
          <w:rFonts w:eastAsia="Calibri" w:cs="Calibri"/>
          <w:spacing w:val="1"/>
          <w:sz w:val="24"/>
          <w:szCs w:val="24"/>
        </w:rPr>
        <w:t xml:space="preserve"> </w:t>
      </w:r>
      <w:r w:rsidR="00F6596E">
        <w:rPr>
          <w:rFonts w:eastAsia="Calibri" w:cs="Calibri"/>
          <w:spacing w:val="1"/>
          <w:sz w:val="24"/>
          <w:szCs w:val="24"/>
        </w:rPr>
        <w:t>ELLG</w:t>
      </w:r>
      <w:r w:rsidR="00B810A6">
        <w:rPr>
          <w:rFonts w:eastAsia="Calibri" w:cs="Calibri"/>
          <w:spacing w:val="1"/>
          <w:sz w:val="24"/>
          <w:szCs w:val="24"/>
        </w:rPr>
        <w:t xml:space="preserve"> partner schemes such as </w:t>
      </w:r>
      <w:r w:rsidR="00F6596E">
        <w:rPr>
          <w:rFonts w:eastAsia="Calibri" w:cs="Calibri"/>
          <w:spacing w:val="1"/>
          <w:sz w:val="24"/>
          <w:szCs w:val="24"/>
        </w:rPr>
        <w:t>King’s</w:t>
      </w:r>
      <w:r w:rsidR="00B810A6">
        <w:rPr>
          <w:rFonts w:eastAsia="Calibri" w:cs="Calibri"/>
          <w:spacing w:val="1"/>
          <w:sz w:val="24"/>
          <w:szCs w:val="24"/>
        </w:rPr>
        <w:t xml:space="preserve"> Trust</w:t>
      </w:r>
      <w:r w:rsidR="00EE1D7F">
        <w:rPr>
          <w:rFonts w:eastAsia="Calibri" w:cs="Calibri"/>
          <w:spacing w:val="1"/>
          <w:sz w:val="24"/>
          <w:szCs w:val="24"/>
        </w:rPr>
        <w:t>.</w:t>
      </w:r>
    </w:p>
    <w:p w14:paraId="3AB8A84E" w14:textId="7F768E73" w:rsidR="00672F01" w:rsidRDefault="00672F01" w:rsidP="00672F01">
      <w:pPr>
        <w:ind w:left="709" w:hanging="567"/>
        <w:rPr>
          <w:rFonts w:eastAsia="Calibri" w:cs="Calibri"/>
          <w:spacing w:val="1"/>
          <w:sz w:val="24"/>
          <w:szCs w:val="24"/>
        </w:rPr>
      </w:pPr>
      <w:r>
        <w:rPr>
          <w:rFonts w:eastAsia="Calibri" w:cs="Calibri"/>
          <w:spacing w:val="1"/>
          <w:sz w:val="24"/>
          <w:szCs w:val="24"/>
        </w:rPr>
        <w:lastRenderedPageBreak/>
        <w:t>5.6</w:t>
      </w:r>
      <w:r>
        <w:rPr>
          <w:rFonts w:eastAsia="Calibri" w:cs="Calibri"/>
          <w:spacing w:val="1"/>
          <w:sz w:val="24"/>
          <w:szCs w:val="24"/>
        </w:rPr>
        <w:tab/>
      </w:r>
      <w:r w:rsidR="00B810A6">
        <w:rPr>
          <w:rFonts w:eastAsia="Calibri" w:cs="Calibri"/>
          <w:spacing w:val="1"/>
          <w:sz w:val="24"/>
          <w:szCs w:val="24"/>
        </w:rPr>
        <w:t>CIAG will be available to apprentices</w:t>
      </w:r>
      <w:r w:rsidR="00EE1D7F">
        <w:rPr>
          <w:rFonts w:eastAsia="Calibri" w:cs="Calibri"/>
          <w:spacing w:val="1"/>
          <w:sz w:val="24"/>
          <w:szCs w:val="24"/>
        </w:rPr>
        <w:t>.</w:t>
      </w:r>
    </w:p>
    <w:p w14:paraId="3A30F3AE" w14:textId="0243C060" w:rsidR="00672F01" w:rsidRDefault="00672F01" w:rsidP="00672F01">
      <w:pPr>
        <w:ind w:left="709" w:hanging="567"/>
        <w:rPr>
          <w:rFonts w:eastAsia="Calibri" w:cs="Calibri"/>
          <w:spacing w:val="1"/>
          <w:sz w:val="24"/>
          <w:szCs w:val="24"/>
        </w:rPr>
      </w:pPr>
      <w:r>
        <w:rPr>
          <w:rFonts w:eastAsia="Calibri" w:cs="Calibri"/>
          <w:spacing w:val="1"/>
          <w:sz w:val="24"/>
          <w:szCs w:val="24"/>
        </w:rPr>
        <w:t>5.7</w:t>
      </w:r>
      <w:r>
        <w:rPr>
          <w:rFonts w:eastAsia="Calibri" w:cs="Calibri"/>
          <w:spacing w:val="1"/>
          <w:sz w:val="24"/>
          <w:szCs w:val="24"/>
        </w:rPr>
        <w:tab/>
      </w:r>
      <w:r w:rsidR="00B810A6">
        <w:rPr>
          <w:rFonts w:eastAsia="Calibri" w:cs="Calibri"/>
          <w:spacing w:val="1"/>
          <w:sz w:val="24"/>
          <w:szCs w:val="24"/>
        </w:rPr>
        <w:t>CIAG will also be available to visitors to the college’s various events such as Open Events, Adult Advice Events and Enrolment Events</w:t>
      </w:r>
      <w:r w:rsidR="00EE1D7F">
        <w:rPr>
          <w:rFonts w:eastAsia="Calibri" w:cs="Calibri"/>
          <w:spacing w:val="1"/>
          <w:sz w:val="24"/>
          <w:szCs w:val="24"/>
        </w:rPr>
        <w:t>.</w:t>
      </w:r>
    </w:p>
    <w:p w14:paraId="6E9D0EA2" w14:textId="7C37DA3E" w:rsidR="00672F01" w:rsidRDefault="00672F01" w:rsidP="00672F01">
      <w:pPr>
        <w:ind w:left="709" w:hanging="567"/>
        <w:rPr>
          <w:rFonts w:eastAsia="Calibri" w:cs="Calibri"/>
          <w:spacing w:val="1"/>
          <w:sz w:val="24"/>
          <w:szCs w:val="24"/>
        </w:rPr>
      </w:pPr>
      <w:r>
        <w:rPr>
          <w:rFonts w:eastAsia="Calibri" w:cs="Calibri"/>
          <w:spacing w:val="1"/>
          <w:sz w:val="24"/>
          <w:szCs w:val="24"/>
        </w:rPr>
        <w:t>5.8</w:t>
      </w:r>
      <w:r>
        <w:rPr>
          <w:rFonts w:eastAsia="Calibri" w:cs="Calibri"/>
          <w:spacing w:val="1"/>
          <w:sz w:val="24"/>
          <w:szCs w:val="24"/>
        </w:rPr>
        <w:tab/>
      </w:r>
      <w:r w:rsidR="00346080">
        <w:rPr>
          <w:rFonts w:eastAsia="Calibri" w:cs="Calibri"/>
          <w:spacing w:val="1"/>
          <w:sz w:val="24"/>
          <w:szCs w:val="24"/>
        </w:rPr>
        <w:t>In order to break down the barriers</w:t>
      </w:r>
      <w:r w:rsidR="00535BE2">
        <w:rPr>
          <w:rFonts w:eastAsia="Calibri" w:cs="Calibri"/>
          <w:spacing w:val="1"/>
          <w:sz w:val="24"/>
          <w:szCs w:val="24"/>
        </w:rPr>
        <w:t xml:space="preserve"> that those with special educational needs and disabilities face, a</w:t>
      </w:r>
      <w:r w:rsidR="00346080">
        <w:rPr>
          <w:rFonts w:eastAsia="Calibri" w:cs="Calibri"/>
          <w:spacing w:val="1"/>
          <w:sz w:val="24"/>
          <w:szCs w:val="24"/>
        </w:rPr>
        <w:t xml:space="preserve">ll High Needs Learners will be </w:t>
      </w:r>
      <w:r w:rsidR="004246A3">
        <w:rPr>
          <w:rFonts w:eastAsia="Calibri" w:cs="Calibri"/>
          <w:spacing w:val="1"/>
          <w:sz w:val="24"/>
          <w:szCs w:val="24"/>
        </w:rPr>
        <w:t>offered</w:t>
      </w:r>
      <w:r w:rsidR="00346080">
        <w:rPr>
          <w:rFonts w:eastAsia="Calibri" w:cs="Calibri"/>
          <w:spacing w:val="1"/>
          <w:sz w:val="24"/>
          <w:szCs w:val="24"/>
        </w:rPr>
        <w:t xml:space="preserve"> at least one CIAG interview during the t</w:t>
      </w:r>
      <w:r w:rsidR="00535BE2">
        <w:rPr>
          <w:rFonts w:eastAsia="Calibri" w:cs="Calibri"/>
          <w:spacing w:val="1"/>
          <w:sz w:val="24"/>
          <w:szCs w:val="24"/>
        </w:rPr>
        <w:t>erm</w:t>
      </w:r>
      <w:r w:rsidR="00346080">
        <w:rPr>
          <w:rFonts w:eastAsia="Calibri" w:cs="Calibri"/>
          <w:spacing w:val="1"/>
          <w:sz w:val="24"/>
          <w:szCs w:val="24"/>
        </w:rPr>
        <w:t xml:space="preserve"> of their course</w:t>
      </w:r>
      <w:r w:rsidR="00EE1D7F">
        <w:rPr>
          <w:rFonts w:eastAsia="Calibri" w:cs="Calibri"/>
          <w:spacing w:val="1"/>
          <w:sz w:val="24"/>
          <w:szCs w:val="24"/>
        </w:rPr>
        <w:t>.</w:t>
      </w:r>
    </w:p>
    <w:p w14:paraId="4DBF2C2D" w14:textId="05BC85A6" w:rsidR="00672F01" w:rsidRDefault="00672F01" w:rsidP="00672F01">
      <w:pPr>
        <w:ind w:left="709" w:hanging="567"/>
        <w:rPr>
          <w:rFonts w:eastAsia="Calibri" w:cs="Calibri"/>
          <w:spacing w:val="1"/>
          <w:sz w:val="24"/>
          <w:szCs w:val="24"/>
        </w:rPr>
      </w:pPr>
      <w:r>
        <w:rPr>
          <w:rFonts w:eastAsia="Times New Roman" w:cs="Arial"/>
          <w:sz w:val="24"/>
          <w:szCs w:val="24"/>
          <w:lang w:val="en-GB"/>
        </w:rPr>
        <w:t>5.9</w:t>
      </w:r>
      <w:r>
        <w:rPr>
          <w:rFonts w:eastAsia="Times New Roman" w:cs="Arial"/>
          <w:sz w:val="24"/>
          <w:szCs w:val="24"/>
          <w:lang w:val="en-GB"/>
        </w:rPr>
        <w:tab/>
      </w:r>
      <w:r w:rsidR="00535BE2">
        <w:rPr>
          <w:rFonts w:eastAsia="Times New Roman" w:cs="Arial"/>
          <w:sz w:val="24"/>
          <w:szCs w:val="24"/>
          <w:lang w:val="en-GB"/>
        </w:rPr>
        <w:t xml:space="preserve">All Children Looked After and Care Leavers will be </w:t>
      </w:r>
      <w:r w:rsidR="004246A3">
        <w:rPr>
          <w:rFonts w:eastAsia="Times New Roman" w:cs="Arial"/>
          <w:sz w:val="24"/>
          <w:szCs w:val="24"/>
          <w:lang w:val="en-GB"/>
        </w:rPr>
        <w:t>offered</w:t>
      </w:r>
      <w:r w:rsidR="00535BE2">
        <w:rPr>
          <w:rFonts w:eastAsia="Times New Roman" w:cs="Arial"/>
          <w:sz w:val="24"/>
          <w:szCs w:val="24"/>
          <w:lang w:val="en-GB"/>
        </w:rPr>
        <w:t xml:space="preserve"> at least one </w:t>
      </w:r>
      <w:r w:rsidR="00535BE2">
        <w:rPr>
          <w:rFonts w:eastAsia="Calibri" w:cs="Calibri"/>
          <w:spacing w:val="1"/>
          <w:sz w:val="24"/>
          <w:szCs w:val="24"/>
        </w:rPr>
        <w:t>CIAG interview during the term of their course</w:t>
      </w:r>
      <w:r w:rsidR="00EE1D7F">
        <w:rPr>
          <w:rFonts w:eastAsia="Calibri" w:cs="Calibri"/>
          <w:spacing w:val="1"/>
          <w:sz w:val="24"/>
          <w:szCs w:val="24"/>
        </w:rPr>
        <w:t>.</w:t>
      </w:r>
    </w:p>
    <w:p w14:paraId="4113E67E" w14:textId="163993FD" w:rsidR="759E6681" w:rsidRDefault="00F6596E" w:rsidP="7D5DB42B">
      <w:pPr>
        <w:ind w:left="709" w:hanging="567"/>
        <w:rPr>
          <w:rFonts w:eastAsia="Calibri" w:cs="Calibri"/>
          <w:sz w:val="24"/>
          <w:szCs w:val="24"/>
        </w:rPr>
      </w:pPr>
      <w:proofErr w:type="gramStart"/>
      <w:r w:rsidRPr="7D5DB42B">
        <w:rPr>
          <w:rFonts w:eastAsia="Calibri" w:cs="Calibri"/>
          <w:sz w:val="24"/>
          <w:szCs w:val="24"/>
        </w:rPr>
        <w:t xml:space="preserve">5.10 </w:t>
      </w:r>
      <w:r w:rsidR="00EE1D7F">
        <w:rPr>
          <w:rFonts w:eastAsia="Calibri" w:cs="Calibri"/>
          <w:sz w:val="24"/>
          <w:szCs w:val="24"/>
        </w:rPr>
        <w:t xml:space="preserve"> </w:t>
      </w:r>
      <w:r>
        <w:rPr>
          <w:rFonts w:eastAsia="Calibri" w:cs="Calibri"/>
          <w:sz w:val="24"/>
          <w:szCs w:val="24"/>
        </w:rPr>
        <w:t>All</w:t>
      </w:r>
      <w:proofErr w:type="gramEnd"/>
      <w:r w:rsidR="759E6681" w:rsidRPr="7D5DB42B">
        <w:rPr>
          <w:rFonts w:eastAsia="Calibri" w:cs="Calibri"/>
          <w:sz w:val="24"/>
          <w:szCs w:val="24"/>
        </w:rPr>
        <w:t xml:space="preserve"> Young Carers will be </w:t>
      </w:r>
      <w:r w:rsidR="759E6681" w:rsidRPr="7D5DB42B">
        <w:rPr>
          <w:rFonts w:eastAsia="Times New Roman" w:cs="Arial"/>
          <w:sz w:val="24"/>
          <w:szCs w:val="24"/>
          <w:lang w:val="en-GB"/>
        </w:rPr>
        <w:t xml:space="preserve">offered at least one </w:t>
      </w:r>
      <w:r w:rsidR="759E6681" w:rsidRPr="7D5DB42B">
        <w:rPr>
          <w:rFonts w:eastAsia="Calibri" w:cs="Calibri"/>
          <w:sz w:val="24"/>
          <w:szCs w:val="24"/>
        </w:rPr>
        <w:t>CIAG interview during the term of their</w:t>
      </w:r>
      <w:r w:rsidR="00EE1D7F">
        <w:rPr>
          <w:rFonts w:eastAsia="Calibri" w:cs="Calibri"/>
          <w:sz w:val="24"/>
          <w:szCs w:val="24"/>
        </w:rPr>
        <w:t xml:space="preserve"> </w:t>
      </w:r>
      <w:r w:rsidR="759E6681" w:rsidRPr="7D5DB42B">
        <w:rPr>
          <w:rFonts w:eastAsia="Calibri" w:cs="Calibri"/>
          <w:sz w:val="24"/>
          <w:szCs w:val="24"/>
        </w:rPr>
        <w:t>course</w:t>
      </w:r>
      <w:r w:rsidR="00EE1D7F">
        <w:rPr>
          <w:rFonts w:eastAsia="Calibri" w:cs="Calibri"/>
          <w:sz w:val="24"/>
          <w:szCs w:val="24"/>
        </w:rPr>
        <w:t>.</w:t>
      </w:r>
    </w:p>
    <w:p w14:paraId="6D91E48B" w14:textId="39EF1CAA" w:rsidR="009C0C29" w:rsidRDefault="00672F01" w:rsidP="00672F01">
      <w:pPr>
        <w:ind w:left="709" w:hanging="567"/>
        <w:rPr>
          <w:rFonts w:eastAsia="Calibri" w:cs="Calibri"/>
          <w:spacing w:val="1"/>
          <w:sz w:val="24"/>
          <w:szCs w:val="24"/>
        </w:rPr>
      </w:pPr>
      <w:r>
        <w:rPr>
          <w:rFonts w:eastAsia="Calibri" w:cs="Calibri"/>
          <w:spacing w:val="1"/>
          <w:sz w:val="24"/>
          <w:szCs w:val="24"/>
        </w:rPr>
        <w:t>5.10</w:t>
      </w:r>
      <w:r>
        <w:rPr>
          <w:rFonts w:eastAsia="Calibri" w:cs="Calibri"/>
          <w:spacing w:val="1"/>
          <w:sz w:val="24"/>
          <w:szCs w:val="24"/>
        </w:rPr>
        <w:tab/>
      </w:r>
      <w:r w:rsidR="009C0C29">
        <w:rPr>
          <w:rFonts w:eastAsia="Calibri" w:cs="Calibri"/>
          <w:spacing w:val="1"/>
          <w:sz w:val="24"/>
          <w:szCs w:val="24"/>
        </w:rPr>
        <w:t xml:space="preserve">The college will provide free access to various careers material to all learners </w:t>
      </w:r>
      <w:r w:rsidR="007B199B">
        <w:rPr>
          <w:rFonts w:eastAsia="Calibri" w:cs="Calibri"/>
          <w:spacing w:val="1"/>
          <w:sz w:val="24"/>
          <w:szCs w:val="24"/>
        </w:rPr>
        <w:t xml:space="preserve">including access to </w:t>
      </w:r>
      <w:proofErr w:type="spellStart"/>
      <w:r w:rsidR="007B199B">
        <w:rPr>
          <w:rFonts w:eastAsia="Calibri" w:cs="Calibri"/>
          <w:spacing w:val="1"/>
          <w:sz w:val="24"/>
          <w:szCs w:val="24"/>
        </w:rPr>
        <w:t>Labour</w:t>
      </w:r>
      <w:proofErr w:type="spellEnd"/>
      <w:r w:rsidR="007B199B">
        <w:rPr>
          <w:rFonts w:eastAsia="Calibri" w:cs="Calibri"/>
          <w:spacing w:val="1"/>
          <w:sz w:val="24"/>
          <w:szCs w:val="24"/>
        </w:rPr>
        <w:t xml:space="preserve"> Market information</w:t>
      </w:r>
      <w:r w:rsidR="003E5918">
        <w:rPr>
          <w:rFonts w:eastAsia="Calibri" w:cs="Calibri"/>
          <w:spacing w:val="1"/>
          <w:sz w:val="24"/>
          <w:szCs w:val="24"/>
        </w:rPr>
        <w:t xml:space="preserve"> (LMI)</w:t>
      </w:r>
      <w:r w:rsidR="00EE1D7F">
        <w:rPr>
          <w:rFonts w:eastAsia="Calibri" w:cs="Calibri"/>
          <w:spacing w:val="1"/>
          <w:sz w:val="24"/>
          <w:szCs w:val="24"/>
        </w:rPr>
        <w:t>.</w:t>
      </w:r>
    </w:p>
    <w:p w14:paraId="1E9B7BA8" w14:textId="77777777" w:rsidR="00E93777" w:rsidRDefault="00E93777" w:rsidP="00672F01">
      <w:pPr>
        <w:ind w:left="709" w:hanging="567"/>
        <w:rPr>
          <w:rFonts w:eastAsia="Calibri" w:cs="Calibri"/>
          <w:spacing w:val="1"/>
          <w:sz w:val="24"/>
          <w:szCs w:val="24"/>
        </w:rPr>
      </w:pPr>
    </w:p>
    <w:bookmarkEnd w:id="6"/>
    <w:p w14:paraId="31D6FBBC" w14:textId="44E47106" w:rsidR="006E06CC" w:rsidRPr="00A85816" w:rsidRDefault="00781024" w:rsidP="007712BC">
      <w:pPr>
        <w:widowControl/>
        <w:spacing w:after="180" w:line="240" w:lineRule="auto"/>
        <w:ind w:left="709" w:hanging="567"/>
        <w:jc w:val="both"/>
        <w:rPr>
          <w:rFonts w:eastAsia="Times New Roman" w:cs="Arial"/>
          <w:b/>
          <w:sz w:val="24"/>
          <w:szCs w:val="24"/>
          <w:lang w:val="en-GB"/>
        </w:rPr>
      </w:pPr>
      <w:r>
        <w:rPr>
          <w:rFonts w:eastAsia="Times New Roman" w:cs="Arial"/>
          <w:b/>
          <w:sz w:val="24"/>
          <w:szCs w:val="24"/>
          <w:lang w:val="en-GB"/>
        </w:rPr>
        <w:t>6.</w:t>
      </w:r>
      <w:r w:rsidR="007712BC" w:rsidRPr="00A85816">
        <w:rPr>
          <w:rFonts w:eastAsia="Times New Roman" w:cs="Arial"/>
          <w:b/>
          <w:sz w:val="24"/>
          <w:szCs w:val="24"/>
          <w:lang w:val="en-GB"/>
        </w:rPr>
        <w:tab/>
      </w:r>
      <w:bookmarkStart w:id="7" w:name="_Hlk117088837"/>
      <w:r w:rsidR="00A85816" w:rsidRPr="00A85816">
        <w:rPr>
          <w:rFonts w:eastAsia="Times New Roman" w:cs="Arial"/>
          <w:b/>
          <w:sz w:val="24"/>
          <w:szCs w:val="24"/>
          <w:u w:val="single"/>
          <w:lang w:val="en-GB"/>
        </w:rPr>
        <w:t>Governor Responsibilities</w:t>
      </w:r>
    </w:p>
    <w:p w14:paraId="50E76AD0" w14:textId="2FF9028E" w:rsidR="00A85816" w:rsidRDefault="001113D0" w:rsidP="001113D0">
      <w:pPr>
        <w:ind w:left="709" w:hanging="567"/>
        <w:rPr>
          <w:rFonts w:eastAsia="Calibri" w:cs="Calibri"/>
          <w:spacing w:val="1"/>
          <w:sz w:val="24"/>
          <w:szCs w:val="24"/>
        </w:rPr>
      </w:pPr>
      <w:r>
        <w:rPr>
          <w:rFonts w:eastAsia="Calibri" w:cs="Calibri"/>
          <w:spacing w:val="1"/>
          <w:sz w:val="24"/>
          <w:szCs w:val="24"/>
        </w:rPr>
        <w:t>6.1</w:t>
      </w:r>
      <w:r>
        <w:rPr>
          <w:rFonts w:eastAsia="Calibri" w:cs="Calibri"/>
          <w:spacing w:val="1"/>
          <w:sz w:val="24"/>
          <w:szCs w:val="24"/>
        </w:rPr>
        <w:tab/>
      </w:r>
      <w:r w:rsidR="00A85816" w:rsidRPr="00A85816">
        <w:rPr>
          <w:rFonts w:eastAsia="Calibri" w:cs="Calibri"/>
          <w:spacing w:val="1"/>
          <w:sz w:val="24"/>
          <w:szCs w:val="24"/>
        </w:rPr>
        <w:t xml:space="preserve">The governing body will ensure that the </w:t>
      </w:r>
      <w:r w:rsidR="00D90B50">
        <w:rPr>
          <w:rFonts w:eastAsia="Calibri" w:cs="Calibri"/>
          <w:spacing w:val="1"/>
          <w:sz w:val="24"/>
          <w:szCs w:val="24"/>
        </w:rPr>
        <w:t>college</w:t>
      </w:r>
      <w:r w:rsidR="00A85816" w:rsidRPr="00A85816">
        <w:rPr>
          <w:rFonts w:eastAsia="Calibri" w:cs="Calibri"/>
          <w:spacing w:val="1"/>
          <w:sz w:val="24"/>
          <w:szCs w:val="24"/>
        </w:rPr>
        <w:t xml:space="preserve"> has a clear policy on Careers Education, Information and Guidance (CEIAG) and that this is clearly communicated to all stakeholders. They should ensure that this policy is</w:t>
      </w:r>
      <w:r w:rsidR="00A85816">
        <w:rPr>
          <w:rFonts w:eastAsia="Calibri" w:cs="Calibri"/>
          <w:spacing w:val="1"/>
          <w:sz w:val="24"/>
          <w:szCs w:val="24"/>
        </w:rPr>
        <w:t>:</w:t>
      </w:r>
    </w:p>
    <w:p w14:paraId="06C35480" w14:textId="42B2C317" w:rsidR="00A85816" w:rsidRPr="00D90B50" w:rsidRDefault="00AF1DD0" w:rsidP="009C7B08">
      <w:pPr>
        <w:pStyle w:val="ListParagraph"/>
        <w:numPr>
          <w:ilvl w:val="0"/>
          <w:numId w:val="16"/>
        </w:numPr>
        <w:rPr>
          <w:rFonts w:eastAsia="Calibri" w:cs="Calibri"/>
          <w:spacing w:val="1"/>
          <w:sz w:val="24"/>
          <w:szCs w:val="24"/>
        </w:rPr>
      </w:pPr>
      <w:r>
        <w:rPr>
          <w:rFonts w:eastAsia="Calibri" w:cs="Calibri"/>
          <w:spacing w:val="1"/>
          <w:sz w:val="24"/>
          <w:szCs w:val="24"/>
        </w:rPr>
        <w:t>B</w:t>
      </w:r>
      <w:r w:rsidR="00A85816" w:rsidRPr="00D90B50">
        <w:rPr>
          <w:rFonts w:eastAsia="Calibri" w:cs="Calibri"/>
          <w:spacing w:val="1"/>
          <w:sz w:val="24"/>
          <w:szCs w:val="24"/>
        </w:rPr>
        <w:t>ased on the eight Gatsby Benchmarks</w:t>
      </w:r>
    </w:p>
    <w:p w14:paraId="008FD1A5" w14:textId="2E193D9B" w:rsidR="004766EF" w:rsidRPr="00AC189E" w:rsidRDefault="00AF1DD0" w:rsidP="009C7B08">
      <w:pPr>
        <w:pStyle w:val="ListParagraph"/>
        <w:numPr>
          <w:ilvl w:val="0"/>
          <w:numId w:val="16"/>
        </w:numPr>
        <w:spacing w:after="0" w:line="200" w:lineRule="exact"/>
        <w:rPr>
          <w:sz w:val="20"/>
          <w:szCs w:val="20"/>
        </w:rPr>
      </w:pPr>
      <w:r>
        <w:rPr>
          <w:rFonts w:eastAsia="Calibri" w:cs="Calibri"/>
          <w:spacing w:val="1"/>
          <w:sz w:val="24"/>
          <w:szCs w:val="24"/>
        </w:rPr>
        <w:t>M</w:t>
      </w:r>
      <w:r w:rsidR="00A85816" w:rsidRPr="00D90B50">
        <w:rPr>
          <w:rFonts w:eastAsia="Calibri" w:cs="Calibri"/>
          <w:spacing w:val="1"/>
          <w:sz w:val="24"/>
          <w:szCs w:val="24"/>
        </w:rPr>
        <w:t xml:space="preserve">eeting </w:t>
      </w:r>
      <w:r>
        <w:rPr>
          <w:rFonts w:eastAsia="Calibri" w:cs="Calibri"/>
          <w:spacing w:val="1"/>
          <w:sz w:val="24"/>
          <w:szCs w:val="24"/>
        </w:rPr>
        <w:t>East Lancashire Learning Group (ELLG)</w:t>
      </w:r>
      <w:r w:rsidR="00A85816" w:rsidRPr="00D90B50">
        <w:rPr>
          <w:rFonts w:eastAsia="Calibri" w:cs="Calibri"/>
          <w:spacing w:val="1"/>
          <w:sz w:val="24"/>
          <w:szCs w:val="24"/>
        </w:rPr>
        <w:t xml:space="preserve"> legal requirements</w:t>
      </w:r>
    </w:p>
    <w:bookmarkEnd w:id="7"/>
    <w:p w14:paraId="3894C13F" w14:textId="1B066D67" w:rsidR="00AC189E" w:rsidRDefault="00AC189E" w:rsidP="00AC189E">
      <w:pPr>
        <w:spacing w:after="0" w:line="200" w:lineRule="exact"/>
        <w:rPr>
          <w:sz w:val="20"/>
          <w:szCs w:val="20"/>
        </w:rPr>
      </w:pPr>
    </w:p>
    <w:p w14:paraId="609FD272" w14:textId="6E594AEF" w:rsidR="00654663" w:rsidRDefault="00654663" w:rsidP="00AC189E">
      <w:pPr>
        <w:spacing w:after="0" w:line="200" w:lineRule="exact"/>
        <w:rPr>
          <w:sz w:val="20"/>
          <w:szCs w:val="20"/>
        </w:rPr>
      </w:pPr>
    </w:p>
    <w:p w14:paraId="729CA5C3" w14:textId="77777777" w:rsidR="00654663" w:rsidRDefault="00654663" w:rsidP="00AC189E">
      <w:pPr>
        <w:spacing w:after="0" w:line="200" w:lineRule="exact"/>
        <w:rPr>
          <w:sz w:val="20"/>
          <w:szCs w:val="20"/>
        </w:rPr>
      </w:pPr>
    </w:p>
    <w:p w14:paraId="24EA6D47" w14:textId="34CD2890" w:rsidR="00AC189E" w:rsidRPr="00654663" w:rsidRDefault="00654663" w:rsidP="00AC189E">
      <w:pPr>
        <w:spacing w:after="0" w:line="200" w:lineRule="exact"/>
        <w:rPr>
          <w:sz w:val="24"/>
          <w:szCs w:val="24"/>
        </w:rPr>
      </w:pPr>
      <w:r>
        <w:rPr>
          <w:sz w:val="24"/>
          <w:szCs w:val="24"/>
        </w:rPr>
        <w:t>A f</w:t>
      </w:r>
      <w:r w:rsidR="00AC189E" w:rsidRPr="00654663">
        <w:rPr>
          <w:sz w:val="24"/>
          <w:szCs w:val="24"/>
        </w:rPr>
        <w:t xml:space="preserve">ull </w:t>
      </w:r>
      <w:r>
        <w:rPr>
          <w:sz w:val="24"/>
          <w:szCs w:val="24"/>
        </w:rPr>
        <w:t xml:space="preserve">list of </w:t>
      </w:r>
      <w:r w:rsidR="00AC189E" w:rsidRPr="00654663">
        <w:rPr>
          <w:sz w:val="24"/>
          <w:szCs w:val="24"/>
        </w:rPr>
        <w:t xml:space="preserve">roles and responsibilities of teams and individuals can be found in </w:t>
      </w:r>
      <w:r w:rsidRPr="00654663">
        <w:rPr>
          <w:sz w:val="24"/>
          <w:szCs w:val="24"/>
        </w:rPr>
        <w:t>A</w:t>
      </w:r>
      <w:r w:rsidR="00AC189E" w:rsidRPr="00654663">
        <w:rPr>
          <w:sz w:val="24"/>
          <w:szCs w:val="24"/>
        </w:rPr>
        <w:t>ppendix 2</w:t>
      </w:r>
      <w:r>
        <w:rPr>
          <w:sz w:val="24"/>
          <w:szCs w:val="24"/>
        </w:rPr>
        <w:t>.</w:t>
      </w:r>
    </w:p>
    <w:p w14:paraId="3BE212EB" w14:textId="1D5FFCDD" w:rsidR="007D652D" w:rsidRPr="007D652D" w:rsidRDefault="007D652D" w:rsidP="003F553B">
      <w:pPr>
        <w:ind w:left="709"/>
        <w:rPr>
          <w:rFonts w:eastAsia="Calibri" w:cs="Calibri"/>
          <w:spacing w:val="1"/>
          <w:sz w:val="24"/>
        </w:rPr>
      </w:pPr>
    </w:p>
    <w:p w14:paraId="13384464" w14:textId="4C00411C" w:rsidR="004766EF" w:rsidRDefault="00781024">
      <w:pPr>
        <w:tabs>
          <w:tab w:val="left" w:pos="660"/>
        </w:tabs>
        <w:spacing w:before="11" w:after="0" w:line="289" w:lineRule="exact"/>
        <w:ind w:left="102" w:right="-20"/>
        <w:rPr>
          <w:rFonts w:ascii="Calibri" w:eastAsia="Calibri" w:hAnsi="Calibri" w:cs="Calibri"/>
          <w:b/>
          <w:bCs/>
          <w:spacing w:val="-1"/>
          <w:sz w:val="24"/>
          <w:szCs w:val="24"/>
          <w:u w:val="single" w:color="000000"/>
        </w:rPr>
      </w:pPr>
      <w:r>
        <w:rPr>
          <w:rFonts w:ascii="Calibri" w:eastAsia="Calibri" w:hAnsi="Calibri" w:cs="Calibri"/>
          <w:b/>
          <w:bCs/>
          <w:spacing w:val="1"/>
          <w:sz w:val="24"/>
          <w:szCs w:val="24"/>
        </w:rPr>
        <w:t>7.</w:t>
      </w:r>
      <w:r w:rsidR="0059477D">
        <w:rPr>
          <w:rFonts w:ascii="Calibri" w:eastAsia="Calibri" w:hAnsi="Calibri" w:cs="Calibri"/>
          <w:b/>
          <w:bCs/>
          <w:sz w:val="24"/>
          <w:szCs w:val="24"/>
        </w:rPr>
        <w:tab/>
      </w:r>
      <w:r w:rsidR="0059477D">
        <w:rPr>
          <w:rFonts w:ascii="Calibri" w:eastAsia="Calibri" w:hAnsi="Calibri" w:cs="Calibri"/>
          <w:b/>
          <w:bCs/>
          <w:spacing w:val="-1"/>
          <w:sz w:val="24"/>
          <w:szCs w:val="24"/>
          <w:u w:val="single" w:color="000000"/>
        </w:rPr>
        <w:t>R</w:t>
      </w:r>
      <w:r w:rsidR="007D652D">
        <w:rPr>
          <w:rFonts w:ascii="Calibri" w:eastAsia="Calibri" w:hAnsi="Calibri" w:cs="Calibri"/>
          <w:b/>
          <w:bCs/>
          <w:spacing w:val="-1"/>
          <w:sz w:val="24"/>
          <w:szCs w:val="24"/>
          <w:u w:val="single" w:color="000000"/>
        </w:rPr>
        <w:t>eviewing and Monitoring of the Policy</w:t>
      </w:r>
    </w:p>
    <w:p w14:paraId="1DACA177" w14:textId="60CEB933" w:rsidR="007D652D" w:rsidRDefault="007D652D">
      <w:pPr>
        <w:tabs>
          <w:tab w:val="left" w:pos="660"/>
        </w:tabs>
        <w:spacing w:before="11" w:after="0" w:line="289" w:lineRule="exact"/>
        <w:ind w:left="102" w:right="-20"/>
        <w:rPr>
          <w:rFonts w:ascii="Calibri" w:eastAsia="Calibri" w:hAnsi="Calibri" w:cs="Calibri"/>
          <w:b/>
          <w:bCs/>
          <w:spacing w:val="1"/>
          <w:sz w:val="24"/>
          <w:szCs w:val="24"/>
        </w:rPr>
      </w:pPr>
      <w:r>
        <w:rPr>
          <w:rFonts w:ascii="Calibri" w:eastAsia="Calibri" w:hAnsi="Calibri" w:cs="Calibri"/>
          <w:b/>
          <w:bCs/>
          <w:spacing w:val="1"/>
          <w:sz w:val="24"/>
          <w:szCs w:val="24"/>
        </w:rPr>
        <w:tab/>
      </w:r>
    </w:p>
    <w:p w14:paraId="6145B2C5" w14:textId="252B71BD" w:rsidR="005447B8" w:rsidRPr="005447B8" w:rsidRDefault="001113D0" w:rsidP="005447B8">
      <w:pPr>
        <w:ind w:left="717" w:hanging="615"/>
        <w:rPr>
          <w:rFonts w:eastAsia="Calibri" w:cs="Calibri"/>
          <w:spacing w:val="1"/>
          <w:sz w:val="24"/>
          <w:szCs w:val="24"/>
          <w:lang w:val="en-GB"/>
        </w:rPr>
      </w:pPr>
      <w:r>
        <w:rPr>
          <w:rFonts w:eastAsia="Calibri" w:cs="Calibri"/>
          <w:spacing w:val="1"/>
          <w:sz w:val="24"/>
          <w:szCs w:val="24"/>
        </w:rPr>
        <w:t>7.1</w:t>
      </w:r>
      <w:r>
        <w:rPr>
          <w:rFonts w:eastAsia="Calibri" w:cs="Calibri"/>
          <w:spacing w:val="1"/>
          <w:sz w:val="24"/>
          <w:szCs w:val="24"/>
        </w:rPr>
        <w:tab/>
      </w:r>
      <w:bookmarkStart w:id="8" w:name="_Hlk117087551"/>
      <w:r w:rsidR="007D652D" w:rsidRPr="007D652D">
        <w:rPr>
          <w:rFonts w:eastAsia="Calibri" w:cs="Calibri"/>
          <w:spacing w:val="1"/>
          <w:sz w:val="24"/>
          <w:szCs w:val="24"/>
        </w:rPr>
        <w:t xml:space="preserve">Responsibility for monitoring this policy lies with the </w:t>
      </w:r>
      <w:r w:rsidR="003F553B">
        <w:rPr>
          <w:rFonts w:eastAsia="Calibri" w:cs="Calibri"/>
          <w:spacing w:val="1"/>
          <w:sz w:val="24"/>
          <w:szCs w:val="24"/>
        </w:rPr>
        <w:t>Careers Leader</w:t>
      </w:r>
      <w:r w:rsidR="007D652D" w:rsidRPr="007D652D">
        <w:rPr>
          <w:rFonts w:eastAsia="Calibri" w:cs="Calibri"/>
          <w:spacing w:val="1"/>
          <w:sz w:val="24"/>
          <w:szCs w:val="24"/>
        </w:rPr>
        <w:t xml:space="preserve"> and the </w:t>
      </w:r>
      <w:r w:rsidR="005447B8" w:rsidRPr="005447B8">
        <w:rPr>
          <w:rFonts w:eastAsia="Calibri" w:cs="Calibri"/>
          <w:spacing w:val="1"/>
          <w:sz w:val="24"/>
          <w:szCs w:val="24"/>
          <w:lang w:val="en-GB"/>
        </w:rPr>
        <w:t>Assistant Principal</w:t>
      </w:r>
      <w:r w:rsidR="005447B8">
        <w:rPr>
          <w:rFonts w:eastAsia="Calibri" w:cs="Calibri"/>
          <w:spacing w:val="1"/>
          <w:sz w:val="24"/>
          <w:szCs w:val="24"/>
          <w:lang w:val="en-GB"/>
        </w:rPr>
        <w:t xml:space="preserve"> for </w:t>
      </w:r>
      <w:r w:rsidR="005447B8" w:rsidRPr="005447B8">
        <w:rPr>
          <w:rFonts w:eastAsia="Calibri" w:cs="Calibri"/>
          <w:spacing w:val="1"/>
          <w:sz w:val="24"/>
          <w:szCs w:val="24"/>
          <w:lang w:val="en-GB"/>
        </w:rPr>
        <w:t>Learner Experience &amp; Support (inc. DSL)</w:t>
      </w:r>
      <w:r w:rsidR="00EE1D7F">
        <w:rPr>
          <w:rFonts w:eastAsia="Calibri" w:cs="Calibri"/>
          <w:spacing w:val="1"/>
          <w:sz w:val="24"/>
          <w:szCs w:val="24"/>
          <w:lang w:val="en-GB"/>
        </w:rPr>
        <w:t>.</w:t>
      </w:r>
    </w:p>
    <w:p w14:paraId="073C5FAE" w14:textId="0EB71A2F" w:rsidR="00FF18FA" w:rsidRPr="007D652D" w:rsidRDefault="001113D0" w:rsidP="005447B8">
      <w:pPr>
        <w:ind w:left="717" w:hanging="615"/>
        <w:rPr>
          <w:rFonts w:eastAsia="Calibri" w:cs="Calibri"/>
          <w:spacing w:val="1"/>
          <w:sz w:val="24"/>
          <w:szCs w:val="24"/>
        </w:rPr>
      </w:pPr>
      <w:r>
        <w:rPr>
          <w:rFonts w:eastAsia="Calibri" w:cs="Calibri"/>
          <w:spacing w:val="1"/>
          <w:sz w:val="24"/>
          <w:szCs w:val="24"/>
        </w:rPr>
        <w:t>7.2</w:t>
      </w:r>
      <w:r>
        <w:rPr>
          <w:rFonts w:eastAsia="Calibri" w:cs="Calibri"/>
          <w:spacing w:val="1"/>
          <w:sz w:val="24"/>
          <w:szCs w:val="24"/>
        </w:rPr>
        <w:tab/>
      </w:r>
      <w:r w:rsidR="00FF18FA">
        <w:rPr>
          <w:rFonts w:eastAsia="Calibri" w:cs="Calibri"/>
          <w:spacing w:val="1"/>
          <w:sz w:val="24"/>
          <w:szCs w:val="24"/>
        </w:rPr>
        <w:t>A</w:t>
      </w:r>
      <w:r w:rsidR="00FF18FA" w:rsidRPr="00FF18FA">
        <w:rPr>
          <w:rFonts w:eastAsia="Calibri" w:cs="Calibri"/>
          <w:spacing w:val="1"/>
          <w:sz w:val="24"/>
          <w:szCs w:val="24"/>
        </w:rPr>
        <w:t xml:space="preserve"> member of the Senior Leadership Team has an overview of CEIAG work and </w:t>
      </w:r>
      <w:r w:rsidR="42371C0A" w:rsidRPr="00FF18FA">
        <w:rPr>
          <w:rFonts w:eastAsia="Calibri" w:cs="Calibri"/>
          <w:spacing w:val="1"/>
          <w:sz w:val="24"/>
          <w:szCs w:val="24"/>
        </w:rPr>
        <w:t xml:space="preserve">will </w:t>
      </w:r>
      <w:r w:rsidR="66A0B8BF" w:rsidRPr="00FF18FA">
        <w:rPr>
          <w:rFonts w:eastAsia="Calibri" w:cs="Calibri"/>
          <w:spacing w:val="1"/>
          <w:sz w:val="24"/>
          <w:szCs w:val="24"/>
        </w:rPr>
        <w:t>report regularly</w:t>
      </w:r>
      <w:r w:rsidR="00FF18FA" w:rsidRPr="00FF18FA">
        <w:rPr>
          <w:rFonts w:eastAsia="Calibri" w:cs="Calibri"/>
          <w:spacing w:val="1"/>
          <w:sz w:val="24"/>
          <w:szCs w:val="24"/>
        </w:rPr>
        <w:t xml:space="preserve"> back to the team</w:t>
      </w:r>
      <w:r w:rsidR="00EE1D7F">
        <w:rPr>
          <w:rFonts w:eastAsia="Calibri" w:cs="Calibri"/>
          <w:spacing w:val="1"/>
          <w:sz w:val="24"/>
          <w:szCs w:val="24"/>
        </w:rPr>
        <w:t>.</w:t>
      </w:r>
    </w:p>
    <w:p w14:paraId="65B3FDBD" w14:textId="21742B3B" w:rsidR="001113D0" w:rsidRDefault="001113D0" w:rsidP="001113D0">
      <w:pPr>
        <w:ind w:left="717" w:hanging="615"/>
        <w:rPr>
          <w:rFonts w:eastAsia="Times New Roman" w:cs="Arial"/>
          <w:sz w:val="24"/>
          <w:szCs w:val="24"/>
          <w:lang w:val="en-GB"/>
        </w:rPr>
      </w:pPr>
      <w:r>
        <w:rPr>
          <w:rFonts w:eastAsia="Times New Roman" w:cs="Arial"/>
          <w:sz w:val="24"/>
          <w:szCs w:val="24"/>
          <w:lang w:val="en-GB"/>
        </w:rPr>
        <w:t>7.3</w:t>
      </w:r>
      <w:r>
        <w:rPr>
          <w:rFonts w:eastAsia="Times New Roman" w:cs="Arial"/>
          <w:sz w:val="24"/>
          <w:szCs w:val="24"/>
          <w:lang w:val="en-GB"/>
        </w:rPr>
        <w:tab/>
      </w:r>
      <w:r w:rsidR="00FF18FA" w:rsidRPr="000D54C8">
        <w:rPr>
          <w:rFonts w:eastAsia="Times New Roman" w:cs="Arial"/>
          <w:sz w:val="24"/>
          <w:szCs w:val="24"/>
          <w:lang w:val="en-GB"/>
        </w:rPr>
        <w:t xml:space="preserve">The </w:t>
      </w:r>
      <w:r w:rsidR="00FF18FA">
        <w:rPr>
          <w:rFonts w:eastAsia="Times New Roman" w:cs="Arial"/>
          <w:sz w:val="24"/>
          <w:szCs w:val="24"/>
          <w:lang w:val="en-GB"/>
        </w:rPr>
        <w:t>college</w:t>
      </w:r>
      <w:r w:rsidR="00FF18FA" w:rsidRPr="000D54C8">
        <w:rPr>
          <w:rFonts w:eastAsia="Times New Roman" w:cs="Arial"/>
          <w:sz w:val="24"/>
          <w:szCs w:val="24"/>
          <w:lang w:val="en-GB"/>
        </w:rPr>
        <w:t xml:space="preserve"> will continuously monitor its CEIAG offer and seek further improvement</w:t>
      </w:r>
      <w:r w:rsidR="00FF18FA">
        <w:rPr>
          <w:rFonts w:eastAsia="Times New Roman" w:cs="Arial"/>
          <w:sz w:val="24"/>
          <w:szCs w:val="24"/>
          <w:lang w:val="en-GB"/>
        </w:rPr>
        <w:t xml:space="preserve"> through learner voice feedback and surveys as well as feedback from </w:t>
      </w:r>
      <w:r w:rsidR="00FF18FA" w:rsidRPr="000D54C8">
        <w:rPr>
          <w:rFonts w:eastAsia="Times New Roman" w:cs="Arial"/>
          <w:sz w:val="24"/>
          <w:szCs w:val="24"/>
          <w:lang w:val="en-GB"/>
        </w:rPr>
        <w:t xml:space="preserve">external </w:t>
      </w:r>
      <w:r w:rsidR="00FF18FA" w:rsidRPr="000D54C8">
        <w:rPr>
          <w:rFonts w:eastAsia="Times New Roman" w:cs="Arial"/>
          <w:sz w:val="24"/>
          <w:szCs w:val="24"/>
          <w:lang w:val="en-GB"/>
        </w:rPr>
        <w:tab/>
        <w:t xml:space="preserve">stakeholders who assess the work of the </w:t>
      </w:r>
      <w:r w:rsidR="00FF18FA">
        <w:rPr>
          <w:rFonts w:eastAsia="Times New Roman" w:cs="Arial"/>
          <w:sz w:val="24"/>
          <w:szCs w:val="24"/>
          <w:lang w:val="en-GB"/>
        </w:rPr>
        <w:t>college</w:t>
      </w:r>
      <w:r w:rsidR="00FF18FA" w:rsidRPr="000D54C8">
        <w:rPr>
          <w:rFonts w:eastAsia="Times New Roman" w:cs="Arial"/>
          <w:sz w:val="24"/>
          <w:szCs w:val="24"/>
          <w:lang w:val="en-GB"/>
        </w:rPr>
        <w:t xml:space="preserve"> (e</w:t>
      </w:r>
      <w:r w:rsidR="00FF18FA">
        <w:rPr>
          <w:rFonts w:eastAsia="Times New Roman" w:cs="Arial"/>
          <w:sz w:val="24"/>
          <w:szCs w:val="24"/>
          <w:lang w:val="en-GB"/>
        </w:rPr>
        <w:t>.</w:t>
      </w:r>
      <w:r w:rsidR="00FF18FA" w:rsidRPr="000D54C8">
        <w:rPr>
          <w:rFonts w:eastAsia="Times New Roman" w:cs="Arial"/>
          <w:sz w:val="24"/>
          <w:szCs w:val="24"/>
          <w:lang w:val="en-GB"/>
        </w:rPr>
        <w:t xml:space="preserve">g. </w:t>
      </w:r>
      <w:r w:rsidR="00FF18FA">
        <w:rPr>
          <w:rFonts w:eastAsia="Times New Roman" w:cs="Arial"/>
          <w:sz w:val="24"/>
          <w:szCs w:val="24"/>
          <w:lang w:val="en-GB"/>
        </w:rPr>
        <w:t>Matrix</w:t>
      </w:r>
      <w:r w:rsidR="00FF18FA" w:rsidRPr="000D54C8">
        <w:rPr>
          <w:rFonts w:eastAsia="Times New Roman" w:cs="Arial"/>
          <w:sz w:val="24"/>
          <w:szCs w:val="24"/>
          <w:lang w:val="en-GB"/>
        </w:rPr>
        <w:t xml:space="preserve"> or Ofsted)</w:t>
      </w:r>
      <w:r w:rsidR="00EE1D7F">
        <w:rPr>
          <w:rFonts w:eastAsia="Times New Roman" w:cs="Arial"/>
          <w:sz w:val="24"/>
          <w:szCs w:val="24"/>
          <w:lang w:val="en-GB"/>
        </w:rPr>
        <w:t>.</w:t>
      </w:r>
    </w:p>
    <w:p w14:paraId="18BD2AE0" w14:textId="00AB4C15" w:rsidR="00FF18FA" w:rsidRDefault="001113D0" w:rsidP="001113D0">
      <w:pPr>
        <w:ind w:left="717" w:hanging="615"/>
        <w:rPr>
          <w:rFonts w:eastAsia="Calibri" w:cs="Calibri"/>
          <w:spacing w:val="1"/>
          <w:sz w:val="24"/>
          <w:szCs w:val="24"/>
        </w:rPr>
      </w:pPr>
      <w:r>
        <w:rPr>
          <w:rFonts w:eastAsia="Calibri" w:cs="Calibri"/>
          <w:spacing w:val="1"/>
          <w:sz w:val="24"/>
          <w:szCs w:val="24"/>
        </w:rPr>
        <w:t>7.4</w:t>
      </w:r>
      <w:r>
        <w:rPr>
          <w:rFonts w:eastAsia="Calibri" w:cs="Calibri"/>
          <w:spacing w:val="1"/>
          <w:sz w:val="24"/>
          <w:szCs w:val="24"/>
        </w:rPr>
        <w:tab/>
      </w:r>
      <w:r w:rsidR="00FF18FA" w:rsidRPr="007D652D">
        <w:rPr>
          <w:rFonts w:eastAsia="Calibri" w:cs="Calibri"/>
          <w:spacing w:val="1"/>
          <w:sz w:val="24"/>
          <w:szCs w:val="24"/>
        </w:rPr>
        <w:t>Monitoring is carried out as part of the College Quality Assurance System</w:t>
      </w:r>
      <w:r w:rsidR="00EE1D7F">
        <w:rPr>
          <w:rFonts w:eastAsia="Calibri" w:cs="Calibri"/>
          <w:spacing w:val="1"/>
          <w:sz w:val="24"/>
          <w:szCs w:val="24"/>
        </w:rPr>
        <w:t>.</w:t>
      </w:r>
    </w:p>
    <w:bookmarkEnd w:id="8"/>
    <w:p w14:paraId="6318DFD6" w14:textId="78D92A4A" w:rsidR="007D652D" w:rsidRPr="007D652D" w:rsidRDefault="007D652D" w:rsidP="007D652D">
      <w:pPr>
        <w:ind w:firstLine="720"/>
        <w:rPr>
          <w:rFonts w:eastAsia="Calibri" w:cs="Calibri"/>
          <w:spacing w:val="1"/>
          <w:sz w:val="24"/>
          <w:szCs w:val="24"/>
        </w:rPr>
      </w:pPr>
    </w:p>
    <w:p w14:paraId="75A3B19B" w14:textId="23E178D4" w:rsidR="007D652D" w:rsidRDefault="007D652D">
      <w:pPr>
        <w:tabs>
          <w:tab w:val="left" w:pos="660"/>
        </w:tabs>
        <w:spacing w:before="11" w:after="0" w:line="289" w:lineRule="exact"/>
        <w:ind w:left="102" w:right="-20"/>
        <w:rPr>
          <w:rFonts w:ascii="Calibri" w:eastAsia="Calibri" w:hAnsi="Calibri" w:cs="Calibri"/>
          <w:sz w:val="24"/>
          <w:szCs w:val="24"/>
        </w:rPr>
      </w:pPr>
    </w:p>
    <w:p w14:paraId="70A4605B" w14:textId="77777777" w:rsidR="004766EF" w:rsidRDefault="004766EF">
      <w:pPr>
        <w:spacing w:before="14" w:after="0" w:line="200" w:lineRule="exact"/>
        <w:rPr>
          <w:sz w:val="20"/>
          <w:szCs w:val="20"/>
        </w:rPr>
      </w:pPr>
    </w:p>
    <w:p w14:paraId="35D53B0F" w14:textId="77777777" w:rsidR="00B83A05" w:rsidRDefault="00B83A05">
      <w:pPr>
        <w:rPr>
          <w:rFonts w:ascii="Calibri" w:eastAsia="Calibri" w:hAnsi="Calibri" w:cs="Calibri"/>
          <w:sz w:val="24"/>
          <w:szCs w:val="24"/>
        </w:rPr>
        <w:sectPr w:rsidR="00B83A05" w:rsidSect="007D652D">
          <w:footerReference w:type="default" r:id="rId11"/>
          <w:pgSz w:w="11900" w:h="16860"/>
          <w:pgMar w:top="1080" w:right="1260" w:bottom="1120" w:left="1300" w:header="0" w:footer="923" w:gutter="0"/>
          <w:cols w:space="720"/>
        </w:sectPr>
      </w:pPr>
    </w:p>
    <w:p w14:paraId="50478F8E" w14:textId="77777777" w:rsidR="00B83A05" w:rsidRPr="00712380" w:rsidRDefault="00B83A05" w:rsidP="00B83A05">
      <w:pPr>
        <w:autoSpaceDE w:val="0"/>
        <w:autoSpaceDN w:val="0"/>
        <w:adjustRightInd w:val="0"/>
        <w:spacing w:after="0" w:line="240" w:lineRule="auto"/>
        <w:jc w:val="both"/>
        <w:rPr>
          <w:rFonts w:ascii="Tw Cen MT" w:hAnsi="Tw Cen MT" w:cs="Arial"/>
          <w:color w:val="000000"/>
          <w:sz w:val="24"/>
          <w:szCs w:val="24"/>
          <w:lang w:eastAsia="en-GB"/>
        </w:rPr>
      </w:pPr>
    </w:p>
    <w:p w14:paraId="645B2402" w14:textId="17B5A560" w:rsidR="00B83A05" w:rsidRPr="00FB512F" w:rsidRDefault="00B83A05"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The Gatsby Benchmarks</w:t>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00E652FA">
        <w:rPr>
          <w:rFonts w:ascii="Calibri" w:eastAsia="Calibri" w:hAnsi="Calibri" w:cs="Calibri"/>
          <w:b/>
          <w:bCs/>
          <w:spacing w:val="-1"/>
          <w:sz w:val="24"/>
          <w:szCs w:val="24"/>
          <w:u w:color="000000"/>
        </w:rPr>
        <w:tab/>
      </w:r>
      <w:r w:rsidRPr="00FB512F">
        <w:rPr>
          <w:rFonts w:ascii="Calibri" w:eastAsia="Calibri" w:hAnsi="Calibri" w:cs="Calibri"/>
          <w:b/>
          <w:bCs/>
          <w:spacing w:val="-1"/>
          <w:sz w:val="24"/>
          <w:szCs w:val="24"/>
          <w:u w:color="000000"/>
        </w:rPr>
        <w:t>Appendix 1</w:t>
      </w:r>
    </w:p>
    <w:p w14:paraId="1781505F" w14:textId="77777777" w:rsidR="00B83A05" w:rsidRPr="00712380" w:rsidRDefault="00B83A05" w:rsidP="00B83A05">
      <w:pPr>
        <w:autoSpaceDE w:val="0"/>
        <w:autoSpaceDN w:val="0"/>
        <w:adjustRightInd w:val="0"/>
        <w:spacing w:after="0" w:line="240" w:lineRule="auto"/>
        <w:rPr>
          <w:rFonts w:ascii="Tw Cen MT" w:hAnsi="Tw Cen MT" w:cs="Arial"/>
          <w:color w:val="000000"/>
          <w:sz w:val="32"/>
          <w:szCs w:val="32"/>
          <w:lang w:eastAsia="en-GB"/>
        </w:rPr>
      </w:pP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7963"/>
      </w:tblGrid>
      <w:tr w:rsidR="00B82CAB" w:rsidRPr="00712380" w14:paraId="7CEE4AEC" w14:textId="77777777" w:rsidTr="16176A49">
        <w:trPr>
          <w:trHeight w:val="1016"/>
        </w:trPr>
        <w:tc>
          <w:tcPr>
            <w:tcW w:w="2048" w:type="pct"/>
          </w:tcPr>
          <w:p w14:paraId="56F518B6" w14:textId="77777777"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 xml:space="preserve">1. A stable careers </w:t>
            </w:r>
            <w:proofErr w:type="spellStart"/>
            <w:r w:rsidRPr="00FB512F">
              <w:rPr>
                <w:rFonts w:ascii="Calibri" w:eastAsia="Calibri" w:hAnsi="Calibri" w:cs="Calibri"/>
                <w:b/>
                <w:bCs/>
                <w:spacing w:val="-1"/>
                <w:sz w:val="24"/>
                <w:szCs w:val="24"/>
                <w:u w:color="000000"/>
              </w:rPr>
              <w:t>programme</w:t>
            </w:r>
            <w:proofErr w:type="spellEnd"/>
            <w:r w:rsidRPr="00FB512F">
              <w:rPr>
                <w:rFonts w:ascii="Calibri" w:eastAsia="Calibri" w:hAnsi="Calibri" w:cs="Calibri"/>
                <w:b/>
                <w:bCs/>
                <w:spacing w:val="-1"/>
                <w:sz w:val="24"/>
                <w:szCs w:val="24"/>
                <w:u w:color="000000"/>
              </w:rPr>
              <w:t xml:space="preserve"> </w:t>
            </w:r>
          </w:p>
        </w:tc>
        <w:tc>
          <w:tcPr>
            <w:tcW w:w="2952" w:type="pct"/>
          </w:tcPr>
          <w:p w14:paraId="4456A0C3" w14:textId="46926658" w:rsidR="00B82CAB" w:rsidRPr="00A7733D" w:rsidRDefault="003F2A70" w:rsidP="16176A49">
            <w:pPr>
              <w:pStyle w:val="ListParagraph"/>
              <w:numPr>
                <w:ilvl w:val="0"/>
                <w:numId w:val="8"/>
              </w:numPr>
              <w:autoSpaceDE w:val="0"/>
              <w:autoSpaceDN w:val="0"/>
              <w:adjustRightInd w:val="0"/>
              <w:spacing w:after="0" w:line="240" w:lineRule="auto"/>
              <w:rPr>
                <w:rFonts w:eastAsia="Times New Roman" w:cs="Arial"/>
                <w:sz w:val="24"/>
                <w:szCs w:val="24"/>
                <w:lang w:val="en-GB"/>
              </w:rPr>
            </w:pPr>
            <w:r>
              <w:rPr>
                <w:rFonts w:eastAsia="Times New Roman" w:cs="Arial"/>
                <w:sz w:val="24"/>
                <w:szCs w:val="24"/>
                <w:lang w:val="en-GB"/>
              </w:rPr>
              <w:t>ELLG</w:t>
            </w:r>
            <w:r w:rsidR="24C25C4D" w:rsidRPr="16176A49">
              <w:rPr>
                <w:rFonts w:eastAsia="Times New Roman" w:cs="Arial"/>
                <w:sz w:val="24"/>
                <w:szCs w:val="24"/>
                <w:lang w:val="en-GB"/>
              </w:rPr>
              <w:t xml:space="preserve"> develops its own programme which is published on its website. Information is also available for learners, parents, governors and employers via a dedicated careers information </w:t>
            </w:r>
            <w:proofErr w:type="gramStart"/>
            <w:r w:rsidR="24C25C4D" w:rsidRPr="16176A49">
              <w:rPr>
                <w:rFonts w:eastAsia="Times New Roman" w:cs="Arial"/>
                <w:sz w:val="24"/>
                <w:szCs w:val="24"/>
                <w:lang w:val="en-GB"/>
              </w:rPr>
              <w:t>section</w:t>
            </w:r>
            <w:r w:rsidR="00EE1D7F">
              <w:rPr>
                <w:rFonts w:eastAsia="Times New Roman" w:cs="Arial"/>
                <w:sz w:val="24"/>
                <w:szCs w:val="24"/>
                <w:lang w:val="en-GB"/>
              </w:rPr>
              <w:t>;</w:t>
            </w:r>
            <w:proofErr w:type="gramEnd"/>
          </w:p>
          <w:p w14:paraId="13C1F3E8" w14:textId="52DC365A" w:rsidR="00B82CAB" w:rsidRPr="00A7733D" w:rsidRDefault="24C25C4D" w:rsidP="16176A49">
            <w:pPr>
              <w:pStyle w:val="ListParagraph"/>
              <w:numPr>
                <w:ilvl w:val="0"/>
                <w:numId w:val="8"/>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Tutors are kept up to date with the latest career’s developments through regular briefings</w:t>
            </w:r>
            <w:r w:rsidR="005A3CC3">
              <w:rPr>
                <w:rFonts w:eastAsia="Times New Roman" w:cs="Arial"/>
                <w:sz w:val="24"/>
                <w:szCs w:val="24"/>
                <w:lang w:val="en-GB"/>
              </w:rPr>
              <w:t>.</w:t>
            </w:r>
          </w:p>
        </w:tc>
      </w:tr>
      <w:tr w:rsidR="00B82CAB" w:rsidRPr="00712380" w14:paraId="427752D7" w14:textId="77777777" w:rsidTr="16176A49">
        <w:trPr>
          <w:trHeight w:val="704"/>
        </w:trPr>
        <w:tc>
          <w:tcPr>
            <w:tcW w:w="2048" w:type="pct"/>
          </w:tcPr>
          <w:p w14:paraId="5CBD28C8" w14:textId="5EE3431D"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2.</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Learning from career and </w:t>
            </w:r>
            <w:proofErr w:type="spellStart"/>
            <w:r w:rsidRPr="00FB512F">
              <w:rPr>
                <w:rFonts w:ascii="Calibri" w:eastAsia="Calibri" w:hAnsi="Calibri" w:cs="Calibri"/>
                <w:b/>
                <w:bCs/>
                <w:spacing w:val="-1"/>
                <w:sz w:val="24"/>
                <w:szCs w:val="24"/>
                <w:u w:color="000000"/>
              </w:rPr>
              <w:t>labour</w:t>
            </w:r>
            <w:proofErr w:type="spellEnd"/>
            <w:r w:rsidRPr="00FB512F">
              <w:rPr>
                <w:rFonts w:ascii="Calibri" w:eastAsia="Calibri" w:hAnsi="Calibri" w:cs="Calibri"/>
                <w:b/>
                <w:bCs/>
                <w:spacing w:val="-1"/>
                <w:sz w:val="24"/>
                <w:szCs w:val="24"/>
                <w:u w:color="000000"/>
              </w:rPr>
              <w:t xml:space="preserve"> market information </w:t>
            </w:r>
          </w:p>
        </w:tc>
        <w:tc>
          <w:tcPr>
            <w:tcW w:w="2952" w:type="pct"/>
          </w:tcPr>
          <w:p w14:paraId="5FD273F8" w14:textId="651DF5A8" w:rsidR="00B82CAB" w:rsidRPr="00A7733D" w:rsidRDefault="24C25C4D" w:rsidP="16176A49">
            <w:pPr>
              <w:pStyle w:val="ListParagraph"/>
              <w:numPr>
                <w:ilvl w:val="0"/>
                <w:numId w:val="7"/>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All students and their parents/carers have access to high quality information regarding education options and the Labour Market Information (LMI) through website, apps and job boards in the careers zone. LMI can be further explored during 1-2-1s, tutorials and via the Careers Zone website</w:t>
            </w:r>
            <w:r w:rsidR="005A3CC3">
              <w:rPr>
                <w:rFonts w:eastAsia="Times New Roman" w:cs="Arial"/>
                <w:sz w:val="24"/>
                <w:szCs w:val="24"/>
                <w:lang w:val="en-GB"/>
              </w:rPr>
              <w:t>.</w:t>
            </w:r>
          </w:p>
        </w:tc>
      </w:tr>
      <w:tr w:rsidR="00B82CAB" w:rsidRPr="00712380" w14:paraId="49EF8726" w14:textId="77777777" w:rsidTr="16176A49">
        <w:trPr>
          <w:trHeight w:val="1023"/>
        </w:trPr>
        <w:tc>
          <w:tcPr>
            <w:tcW w:w="2048" w:type="pct"/>
          </w:tcPr>
          <w:p w14:paraId="76B1DCD7" w14:textId="4F92980F"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3.</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Addressing the needs of each student </w:t>
            </w:r>
          </w:p>
        </w:tc>
        <w:tc>
          <w:tcPr>
            <w:tcW w:w="2952" w:type="pct"/>
          </w:tcPr>
          <w:p w14:paraId="4DD9656A" w14:textId="49661B80" w:rsidR="00B82CAB" w:rsidRPr="00A7733D" w:rsidRDefault="581C3C88" w:rsidP="16176A49">
            <w:pPr>
              <w:pStyle w:val="ListParagraph"/>
              <w:numPr>
                <w:ilvl w:val="0"/>
                <w:numId w:val="6"/>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Student</w:t>
            </w:r>
            <w:r w:rsidR="3DB8B897" w:rsidRPr="16176A49">
              <w:rPr>
                <w:rFonts w:eastAsia="Times New Roman" w:cs="Arial"/>
                <w:sz w:val="24"/>
                <w:szCs w:val="24"/>
                <w:lang w:val="en-GB"/>
              </w:rPr>
              <w:t>’s</w:t>
            </w:r>
            <w:r w:rsidRPr="16176A49">
              <w:rPr>
                <w:rFonts w:eastAsia="Times New Roman" w:cs="Arial"/>
                <w:sz w:val="24"/>
                <w:szCs w:val="24"/>
                <w:lang w:val="en-GB"/>
              </w:rPr>
              <w:t xml:space="preserve"> “destinations” recorded and progress towards their intended goal i</w:t>
            </w:r>
            <w:r w:rsidR="02150763" w:rsidRPr="16176A49">
              <w:rPr>
                <w:rFonts w:eastAsia="Times New Roman" w:cs="Arial"/>
                <w:sz w:val="24"/>
                <w:szCs w:val="24"/>
                <w:lang w:val="en-GB"/>
              </w:rPr>
              <w:t>s</w:t>
            </w:r>
            <w:r w:rsidRPr="16176A49">
              <w:rPr>
                <w:rFonts w:eastAsia="Times New Roman" w:cs="Arial"/>
                <w:sz w:val="24"/>
                <w:szCs w:val="24"/>
                <w:lang w:val="en-GB"/>
              </w:rPr>
              <w:t xml:space="preserve"> monitored and discussed through their tutorials. Records of careers experiences and activities are documented for each </w:t>
            </w:r>
            <w:proofErr w:type="gramStart"/>
            <w:r w:rsidRPr="16176A49">
              <w:rPr>
                <w:rFonts w:eastAsia="Times New Roman" w:cs="Arial"/>
                <w:sz w:val="24"/>
                <w:szCs w:val="24"/>
                <w:lang w:val="en-GB"/>
              </w:rPr>
              <w:t>learner</w:t>
            </w:r>
            <w:r w:rsidR="005A3CC3">
              <w:rPr>
                <w:rFonts w:eastAsia="Times New Roman" w:cs="Arial"/>
                <w:sz w:val="24"/>
                <w:szCs w:val="24"/>
                <w:lang w:val="en-GB"/>
              </w:rPr>
              <w:t>;</w:t>
            </w:r>
            <w:proofErr w:type="gramEnd"/>
          </w:p>
          <w:p w14:paraId="20722309" w14:textId="6D39E5CC" w:rsidR="00B82CAB" w:rsidRPr="00A7733D" w:rsidRDefault="24C25C4D" w:rsidP="16176A49">
            <w:pPr>
              <w:pStyle w:val="ListParagraph"/>
              <w:numPr>
                <w:ilvl w:val="0"/>
                <w:numId w:val="6"/>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The college works together with other organisations and partners around the </w:t>
            </w:r>
            <w:proofErr w:type="gramStart"/>
            <w:r w:rsidRPr="16176A49">
              <w:rPr>
                <w:rFonts w:eastAsia="Times New Roman" w:cs="Arial"/>
                <w:sz w:val="24"/>
                <w:szCs w:val="24"/>
                <w:lang w:val="en-GB"/>
              </w:rPr>
              <w:t>careers</w:t>
            </w:r>
            <w:proofErr w:type="gramEnd"/>
            <w:r w:rsidRPr="16176A49">
              <w:rPr>
                <w:rFonts w:eastAsia="Times New Roman" w:cs="Arial"/>
                <w:sz w:val="24"/>
                <w:szCs w:val="24"/>
                <w:lang w:val="en-GB"/>
              </w:rPr>
              <w:t xml:space="preserve"> guidance and progression of vulnerable and SEND learners</w:t>
            </w:r>
            <w:r w:rsidR="005A3CC3">
              <w:rPr>
                <w:rFonts w:eastAsia="Times New Roman" w:cs="Arial"/>
                <w:sz w:val="24"/>
                <w:szCs w:val="24"/>
                <w:lang w:val="en-GB"/>
              </w:rPr>
              <w:t>.</w:t>
            </w:r>
          </w:p>
        </w:tc>
      </w:tr>
      <w:tr w:rsidR="00B82CAB" w:rsidRPr="00712380" w14:paraId="63050B89" w14:textId="77777777" w:rsidTr="16176A49">
        <w:trPr>
          <w:trHeight w:val="542"/>
        </w:trPr>
        <w:tc>
          <w:tcPr>
            <w:tcW w:w="2048" w:type="pct"/>
          </w:tcPr>
          <w:p w14:paraId="05208D82" w14:textId="45E06033"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4.</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Linking curriculum learning to careers </w:t>
            </w:r>
          </w:p>
        </w:tc>
        <w:tc>
          <w:tcPr>
            <w:tcW w:w="2952" w:type="pct"/>
          </w:tcPr>
          <w:p w14:paraId="4CE15964" w14:textId="6131BD51" w:rsidR="00B82CAB" w:rsidRPr="00A7733D" w:rsidRDefault="24C25C4D" w:rsidP="16176A49">
            <w:pPr>
              <w:pStyle w:val="ListParagraph"/>
              <w:numPr>
                <w:ilvl w:val="0"/>
                <w:numId w:val="5"/>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By the end of the study programme, all students have had the opportunity to experience links to chosen industries through the curriculum. This includes sector specific information and knowledge as well as employability skills</w:t>
            </w:r>
            <w:r w:rsidR="005A3CC3">
              <w:rPr>
                <w:rFonts w:eastAsia="Times New Roman" w:cs="Arial"/>
                <w:sz w:val="24"/>
                <w:szCs w:val="24"/>
                <w:lang w:val="en-GB"/>
              </w:rPr>
              <w:t>.</w:t>
            </w:r>
          </w:p>
        </w:tc>
      </w:tr>
      <w:tr w:rsidR="00B82CAB" w:rsidRPr="00712380" w14:paraId="12A8C93A"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539874EA" w14:textId="4BD75BD2"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5.</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Encounters with employers and employees </w:t>
            </w:r>
          </w:p>
        </w:tc>
        <w:tc>
          <w:tcPr>
            <w:tcW w:w="2952" w:type="pct"/>
            <w:tcBorders>
              <w:top w:val="single" w:sz="4" w:space="0" w:color="auto"/>
              <w:left w:val="single" w:sz="4" w:space="0" w:color="auto"/>
              <w:bottom w:val="single" w:sz="4" w:space="0" w:color="auto"/>
              <w:right w:val="single" w:sz="4" w:space="0" w:color="auto"/>
            </w:tcBorders>
          </w:tcPr>
          <w:p w14:paraId="1ACA0F4D" w14:textId="4C38B028" w:rsidR="00B82CAB" w:rsidRPr="00A7733D" w:rsidRDefault="24C25C4D" w:rsidP="16176A49">
            <w:pPr>
              <w:pStyle w:val="ListParagraph"/>
              <w:numPr>
                <w:ilvl w:val="0"/>
                <w:numId w:val="4"/>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Employer talks, Industry Days and specialist conferences offer a chance for learners to find out first-hand what it is like to work in their chosen field in a meaningful encounter</w:t>
            </w:r>
            <w:r w:rsidR="005A3CC3">
              <w:rPr>
                <w:rFonts w:eastAsia="Times New Roman" w:cs="Arial"/>
                <w:sz w:val="24"/>
                <w:szCs w:val="24"/>
                <w:lang w:val="en-GB"/>
              </w:rPr>
              <w:t>.</w:t>
            </w:r>
          </w:p>
        </w:tc>
      </w:tr>
      <w:tr w:rsidR="00B82CAB" w:rsidRPr="00712380" w14:paraId="7A1D4363"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703C6114" w14:textId="1FEA5238"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6.</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Experiences of workplaces </w:t>
            </w:r>
          </w:p>
        </w:tc>
        <w:tc>
          <w:tcPr>
            <w:tcW w:w="2952" w:type="pct"/>
            <w:tcBorders>
              <w:top w:val="single" w:sz="4" w:space="0" w:color="auto"/>
              <w:left w:val="single" w:sz="4" w:space="0" w:color="auto"/>
              <w:bottom w:val="single" w:sz="4" w:space="0" w:color="auto"/>
              <w:right w:val="single" w:sz="4" w:space="0" w:color="auto"/>
            </w:tcBorders>
          </w:tcPr>
          <w:p w14:paraId="6C7B71D7" w14:textId="35CABF4E" w:rsidR="269EB699" w:rsidRDefault="261892A2" w:rsidP="16176A49">
            <w:pPr>
              <w:pStyle w:val="ListParagraph"/>
              <w:numPr>
                <w:ilvl w:val="0"/>
                <w:numId w:val="3"/>
              </w:numPr>
              <w:spacing w:after="0" w:line="240" w:lineRule="auto"/>
              <w:rPr>
                <w:rFonts w:eastAsia="Times New Roman" w:cs="Arial"/>
                <w:sz w:val="24"/>
                <w:szCs w:val="24"/>
                <w:lang w:val="en-GB"/>
              </w:rPr>
            </w:pPr>
            <w:r w:rsidRPr="16176A49">
              <w:rPr>
                <w:rFonts w:eastAsiaTheme="minorEastAsia"/>
                <w:sz w:val="24"/>
                <w:szCs w:val="24"/>
              </w:rPr>
              <w:t>All</w:t>
            </w:r>
            <w:r w:rsidR="4E2FA23F" w:rsidRPr="16176A49">
              <w:rPr>
                <w:rFonts w:eastAsiaTheme="minorEastAsia"/>
                <w:sz w:val="24"/>
                <w:szCs w:val="24"/>
              </w:rPr>
              <w:t xml:space="preserve"> </w:t>
            </w:r>
            <w:r w:rsidR="67844754" w:rsidRPr="16176A49">
              <w:rPr>
                <w:rFonts w:eastAsiaTheme="minorEastAsia"/>
                <w:sz w:val="24"/>
                <w:szCs w:val="24"/>
              </w:rPr>
              <w:t xml:space="preserve">vocational learners undertake work experience as part of their </w:t>
            </w:r>
            <w:proofErr w:type="spellStart"/>
            <w:r w:rsidR="67844754" w:rsidRPr="16176A49">
              <w:rPr>
                <w:rFonts w:eastAsiaTheme="minorEastAsia"/>
                <w:sz w:val="24"/>
                <w:szCs w:val="24"/>
              </w:rPr>
              <w:t>programme</w:t>
            </w:r>
            <w:proofErr w:type="spellEnd"/>
            <w:r w:rsidR="67844754" w:rsidRPr="16176A49">
              <w:rPr>
                <w:rFonts w:eastAsiaTheme="minorEastAsia"/>
                <w:sz w:val="24"/>
                <w:szCs w:val="24"/>
              </w:rPr>
              <w:t xml:space="preserve"> of study alongside visits to workplaces and </w:t>
            </w:r>
            <w:proofErr w:type="gramStart"/>
            <w:r w:rsidR="67844754" w:rsidRPr="16176A49">
              <w:rPr>
                <w:rFonts w:eastAsiaTheme="minorEastAsia"/>
                <w:sz w:val="24"/>
                <w:szCs w:val="24"/>
              </w:rPr>
              <w:t>industries</w:t>
            </w:r>
            <w:r w:rsidR="005A3CC3">
              <w:rPr>
                <w:rFonts w:eastAsiaTheme="minorEastAsia"/>
                <w:sz w:val="24"/>
                <w:szCs w:val="24"/>
              </w:rPr>
              <w:t>;</w:t>
            </w:r>
            <w:proofErr w:type="gramEnd"/>
          </w:p>
          <w:p w14:paraId="57652025" w14:textId="3E19E5D5" w:rsidR="00B82CAB" w:rsidRPr="00A7733D" w:rsidRDefault="581C3C88" w:rsidP="16176A49">
            <w:pPr>
              <w:pStyle w:val="ListParagraph"/>
              <w:numPr>
                <w:ilvl w:val="0"/>
                <w:numId w:val="3"/>
              </w:numPr>
              <w:autoSpaceDE w:val="0"/>
              <w:autoSpaceDN w:val="0"/>
              <w:adjustRightInd w:val="0"/>
              <w:spacing w:after="0" w:line="240" w:lineRule="auto"/>
              <w:rPr>
                <w:rFonts w:eastAsia="Times New Roman" w:cs="Arial"/>
                <w:sz w:val="24"/>
                <w:szCs w:val="24"/>
                <w:lang w:val="en-GB"/>
              </w:rPr>
            </w:pPr>
            <w:r w:rsidRPr="16176A49">
              <w:rPr>
                <w:rFonts w:eastAsiaTheme="minorEastAsia"/>
                <w:sz w:val="24"/>
                <w:szCs w:val="24"/>
                <w:lang w:val="en-GB"/>
              </w:rPr>
              <w:t>Volunteering experiences are advertised and signposted for students wanting to enhance their employability skills as well as finding out about what it</w:t>
            </w:r>
            <w:r w:rsidR="3D4830C4" w:rsidRPr="16176A49">
              <w:rPr>
                <w:rFonts w:eastAsiaTheme="minorEastAsia"/>
                <w:sz w:val="24"/>
                <w:szCs w:val="24"/>
                <w:lang w:val="en-GB"/>
              </w:rPr>
              <w:t xml:space="preserve"> i</w:t>
            </w:r>
            <w:r w:rsidRPr="16176A49">
              <w:rPr>
                <w:rFonts w:eastAsiaTheme="minorEastAsia"/>
                <w:sz w:val="24"/>
                <w:szCs w:val="24"/>
                <w:lang w:val="en-GB"/>
              </w:rPr>
              <w:t>s like to work in a specific field</w:t>
            </w:r>
            <w:r w:rsidR="005A3CC3">
              <w:rPr>
                <w:rFonts w:eastAsiaTheme="minorEastAsia"/>
                <w:sz w:val="24"/>
                <w:szCs w:val="24"/>
                <w:lang w:val="en-GB"/>
              </w:rPr>
              <w:t>.</w:t>
            </w:r>
          </w:p>
        </w:tc>
      </w:tr>
      <w:tr w:rsidR="00B82CAB" w:rsidRPr="00712380" w14:paraId="7CB302AD"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4FAF1CD5" w14:textId="0328EDF6"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lastRenderedPageBreak/>
              <w:t>7.</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Encounters with further and higher education </w:t>
            </w:r>
          </w:p>
        </w:tc>
        <w:tc>
          <w:tcPr>
            <w:tcW w:w="2952" w:type="pct"/>
            <w:tcBorders>
              <w:top w:val="single" w:sz="4" w:space="0" w:color="auto"/>
              <w:left w:val="single" w:sz="4" w:space="0" w:color="auto"/>
              <w:bottom w:val="single" w:sz="4" w:space="0" w:color="auto"/>
              <w:right w:val="single" w:sz="4" w:space="0" w:color="auto"/>
            </w:tcBorders>
          </w:tcPr>
          <w:p w14:paraId="16F48E80" w14:textId="0292F5B3" w:rsidR="00B82CAB" w:rsidRPr="00A7733D" w:rsidRDefault="581C3C88" w:rsidP="16176A49">
            <w:pPr>
              <w:pStyle w:val="ListParagraph"/>
              <w:numPr>
                <w:ilvl w:val="0"/>
                <w:numId w:val="2"/>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Visits to and speakers from universities give students the chance to find out more about different educational </w:t>
            </w:r>
            <w:proofErr w:type="gramStart"/>
            <w:r w:rsidRPr="16176A49">
              <w:rPr>
                <w:rFonts w:eastAsia="Times New Roman" w:cs="Arial"/>
                <w:sz w:val="24"/>
                <w:szCs w:val="24"/>
                <w:lang w:val="en-GB"/>
              </w:rPr>
              <w:t>establishments</w:t>
            </w:r>
            <w:r w:rsidR="005A3CC3">
              <w:rPr>
                <w:rFonts w:eastAsia="Times New Roman" w:cs="Arial"/>
                <w:sz w:val="24"/>
                <w:szCs w:val="24"/>
                <w:lang w:val="en-GB"/>
              </w:rPr>
              <w:t>;</w:t>
            </w:r>
            <w:proofErr w:type="gramEnd"/>
          </w:p>
          <w:p w14:paraId="3D94FCC9" w14:textId="5AE874EB" w:rsidR="4A0CBD98" w:rsidRDefault="48DA8F48" w:rsidP="16176A49">
            <w:pPr>
              <w:pStyle w:val="ListParagraph"/>
              <w:numPr>
                <w:ilvl w:val="0"/>
                <w:numId w:val="2"/>
              </w:numPr>
              <w:spacing w:after="0" w:line="240" w:lineRule="auto"/>
              <w:rPr>
                <w:rFonts w:eastAsia="Times New Roman" w:cs="Arial"/>
                <w:sz w:val="24"/>
                <w:szCs w:val="24"/>
                <w:lang w:val="en-GB"/>
              </w:rPr>
            </w:pPr>
            <w:r w:rsidRPr="16176A49">
              <w:rPr>
                <w:rFonts w:eastAsia="Times New Roman" w:cs="Arial"/>
                <w:sz w:val="24"/>
                <w:szCs w:val="24"/>
                <w:lang w:val="en-GB"/>
              </w:rPr>
              <w:t xml:space="preserve">Future Focus programme developed for vocational students and those not wanting to go to </w:t>
            </w:r>
            <w:proofErr w:type="gramStart"/>
            <w:r w:rsidRPr="16176A49">
              <w:rPr>
                <w:rFonts w:eastAsia="Times New Roman" w:cs="Arial"/>
                <w:sz w:val="24"/>
                <w:szCs w:val="24"/>
                <w:lang w:val="en-GB"/>
              </w:rPr>
              <w:t>university</w:t>
            </w:r>
            <w:r w:rsidR="005A3CC3">
              <w:rPr>
                <w:rFonts w:eastAsia="Times New Roman" w:cs="Arial"/>
                <w:sz w:val="24"/>
                <w:szCs w:val="24"/>
                <w:lang w:val="en-GB"/>
              </w:rPr>
              <w:t>;</w:t>
            </w:r>
            <w:proofErr w:type="gramEnd"/>
          </w:p>
          <w:p w14:paraId="0BF1F890" w14:textId="22DA519D" w:rsidR="00B82CAB" w:rsidRPr="00A7733D" w:rsidRDefault="581C3C88" w:rsidP="16176A49">
            <w:pPr>
              <w:pStyle w:val="ListParagraph"/>
              <w:numPr>
                <w:ilvl w:val="0"/>
                <w:numId w:val="2"/>
              </w:numPr>
              <w:autoSpaceDE w:val="0"/>
              <w:autoSpaceDN w:val="0"/>
              <w:adjustRightInd w:val="0"/>
              <w:spacing w:after="0" w:line="240" w:lineRule="auto"/>
              <w:rPr>
                <w:rFonts w:eastAsia="Times New Roman" w:cs="Arial"/>
                <w:sz w:val="24"/>
                <w:szCs w:val="24"/>
                <w:lang w:val="en-GB"/>
              </w:rPr>
            </w:pPr>
            <w:r w:rsidRPr="16176A49">
              <w:rPr>
                <w:rFonts w:eastAsiaTheme="minorEastAsia"/>
                <w:sz w:val="24"/>
                <w:szCs w:val="24"/>
                <w:lang w:val="en-GB"/>
              </w:rPr>
              <w:t>Impa</w:t>
            </w:r>
            <w:r w:rsidRPr="16176A49">
              <w:rPr>
                <w:rFonts w:eastAsia="Times New Roman" w:cs="Arial"/>
                <w:sz w:val="24"/>
                <w:szCs w:val="24"/>
                <w:lang w:val="en-GB"/>
              </w:rPr>
              <w:t>rtial advice on education options given by specialist careers advisors</w:t>
            </w:r>
            <w:r w:rsidR="005A3CC3">
              <w:rPr>
                <w:rFonts w:eastAsia="Times New Roman" w:cs="Arial"/>
                <w:sz w:val="24"/>
                <w:szCs w:val="24"/>
                <w:lang w:val="en-GB"/>
              </w:rPr>
              <w:t>.</w:t>
            </w:r>
          </w:p>
        </w:tc>
      </w:tr>
      <w:tr w:rsidR="00B82CAB" w:rsidRPr="00712380" w14:paraId="1F522F81" w14:textId="77777777" w:rsidTr="16176A49">
        <w:trPr>
          <w:trHeight w:val="542"/>
        </w:trPr>
        <w:tc>
          <w:tcPr>
            <w:tcW w:w="2048" w:type="pct"/>
            <w:tcBorders>
              <w:top w:val="single" w:sz="4" w:space="0" w:color="auto"/>
              <w:left w:val="single" w:sz="4" w:space="0" w:color="auto"/>
              <w:bottom w:val="single" w:sz="4" w:space="0" w:color="auto"/>
              <w:right w:val="single" w:sz="4" w:space="0" w:color="auto"/>
            </w:tcBorders>
          </w:tcPr>
          <w:p w14:paraId="7A7AA5D9" w14:textId="543D9623" w:rsidR="00B82CAB" w:rsidRPr="00FB512F" w:rsidRDefault="00B82CAB" w:rsidP="00B83A05">
            <w:pPr>
              <w:autoSpaceDE w:val="0"/>
              <w:autoSpaceDN w:val="0"/>
              <w:adjustRightInd w:val="0"/>
              <w:spacing w:after="0" w:line="240" w:lineRule="auto"/>
              <w:rPr>
                <w:rFonts w:ascii="Calibri" w:eastAsia="Calibri" w:hAnsi="Calibri" w:cs="Calibri"/>
                <w:b/>
                <w:bCs/>
                <w:spacing w:val="-1"/>
                <w:sz w:val="24"/>
                <w:szCs w:val="24"/>
                <w:u w:color="000000"/>
              </w:rPr>
            </w:pPr>
            <w:r w:rsidRPr="00FB512F">
              <w:rPr>
                <w:rFonts w:ascii="Calibri" w:eastAsia="Calibri" w:hAnsi="Calibri" w:cs="Calibri"/>
                <w:b/>
                <w:bCs/>
                <w:spacing w:val="-1"/>
                <w:sz w:val="24"/>
                <w:szCs w:val="24"/>
                <w:u w:color="000000"/>
              </w:rPr>
              <w:t>8.</w:t>
            </w:r>
            <w:r>
              <w:rPr>
                <w:rFonts w:ascii="Calibri" w:eastAsia="Calibri" w:hAnsi="Calibri" w:cs="Calibri"/>
                <w:b/>
                <w:bCs/>
                <w:spacing w:val="-1"/>
                <w:sz w:val="24"/>
                <w:szCs w:val="24"/>
                <w:u w:color="000000"/>
              </w:rPr>
              <w:t xml:space="preserve"> </w:t>
            </w:r>
            <w:r w:rsidRPr="00FB512F">
              <w:rPr>
                <w:rFonts w:ascii="Calibri" w:eastAsia="Calibri" w:hAnsi="Calibri" w:cs="Calibri"/>
                <w:b/>
                <w:bCs/>
                <w:spacing w:val="-1"/>
                <w:sz w:val="24"/>
                <w:szCs w:val="24"/>
                <w:u w:color="000000"/>
              </w:rPr>
              <w:t xml:space="preserve">Personal guidance </w:t>
            </w:r>
          </w:p>
        </w:tc>
        <w:tc>
          <w:tcPr>
            <w:tcW w:w="2952" w:type="pct"/>
            <w:tcBorders>
              <w:top w:val="single" w:sz="4" w:space="0" w:color="auto"/>
              <w:left w:val="single" w:sz="4" w:space="0" w:color="auto"/>
              <w:bottom w:val="single" w:sz="4" w:space="0" w:color="auto"/>
              <w:right w:val="single" w:sz="4" w:space="0" w:color="auto"/>
            </w:tcBorders>
          </w:tcPr>
          <w:p w14:paraId="6279E72B" w14:textId="2C79B047" w:rsidR="00B82CAB" w:rsidRPr="00A7733D" w:rsidRDefault="24C25C4D" w:rsidP="16176A49">
            <w:pPr>
              <w:pStyle w:val="ListParagraph"/>
              <w:numPr>
                <w:ilvl w:val="0"/>
                <w:numId w:val="1"/>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Personalised impartial careers advice and </w:t>
            </w:r>
            <w:r w:rsidR="7618B20A" w:rsidRPr="16176A49">
              <w:rPr>
                <w:rFonts w:eastAsia="Times New Roman" w:cs="Arial"/>
                <w:sz w:val="24"/>
                <w:szCs w:val="24"/>
                <w:lang w:val="en-GB"/>
              </w:rPr>
              <w:t>information</w:t>
            </w:r>
            <w:r w:rsidRPr="16176A49">
              <w:rPr>
                <w:rFonts w:eastAsia="Times New Roman" w:cs="Arial"/>
                <w:sz w:val="24"/>
                <w:szCs w:val="24"/>
                <w:lang w:val="en-GB"/>
              </w:rPr>
              <w:t xml:space="preserve"> is available through </w:t>
            </w:r>
            <w:proofErr w:type="gramStart"/>
            <w:r w:rsidRPr="16176A49">
              <w:rPr>
                <w:rFonts w:eastAsia="Times New Roman" w:cs="Arial"/>
                <w:sz w:val="24"/>
                <w:szCs w:val="24"/>
                <w:lang w:val="en-GB"/>
              </w:rPr>
              <w:t>tutorials</w:t>
            </w:r>
            <w:r w:rsidR="005A3CC3">
              <w:rPr>
                <w:rFonts w:eastAsia="Times New Roman" w:cs="Arial"/>
                <w:sz w:val="24"/>
                <w:szCs w:val="24"/>
                <w:lang w:val="en-GB"/>
              </w:rPr>
              <w:t>;</w:t>
            </w:r>
            <w:proofErr w:type="gramEnd"/>
          </w:p>
          <w:p w14:paraId="4E39718A" w14:textId="01F02EF1" w:rsidR="00B82CAB" w:rsidRPr="00A7733D" w:rsidRDefault="24C25C4D" w:rsidP="16176A49">
            <w:pPr>
              <w:pStyle w:val="ListParagraph"/>
              <w:numPr>
                <w:ilvl w:val="0"/>
                <w:numId w:val="1"/>
              </w:numPr>
              <w:autoSpaceDE w:val="0"/>
              <w:autoSpaceDN w:val="0"/>
              <w:adjustRightInd w:val="0"/>
              <w:spacing w:after="0" w:line="240" w:lineRule="auto"/>
              <w:rPr>
                <w:rFonts w:eastAsia="Times New Roman" w:cs="Arial"/>
                <w:sz w:val="24"/>
                <w:szCs w:val="24"/>
                <w:lang w:val="en-GB"/>
              </w:rPr>
            </w:pPr>
            <w:r w:rsidRPr="16176A49">
              <w:rPr>
                <w:rFonts w:eastAsia="Times New Roman" w:cs="Arial"/>
                <w:sz w:val="24"/>
                <w:szCs w:val="24"/>
                <w:lang w:val="en-GB"/>
              </w:rPr>
              <w:t xml:space="preserve">Individual </w:t>
            </w:r>
            <w:r w:rsidR="7618B20A" w:rsidRPr="16176A49">
              <w:rPr>
                <w:rFonts w:eastAsia="Times New Roman" w:cs="Arial"/>
                <w:sz w:val="24"/>
                <w:szCs w:val="24"/>
                <w:lang w:val="en-GB"/>
              </w:rPr>
              <w:t xml:space="preserve">guidance </w:t>
            </w:r>
            <w:r w:rsidRPr="16176A49">
              <w:rPr>
                <w:rFonts w:eastAsia="Times New Roman" w:cs="Arial"/>
                <w:sz w:val="24"/>
                <w:szCs w:val="24"/>
                <w:lang w:val="en-GB"/>
              </w:rPr>
              <w:t>appointments with a dedicated careers adviser can be booked either face to face, by telephone or th</w:t>
            </w:r>
            <w:r w:rsidR="005A3CC3">
              <w:rPr>
                <w:rFonts w:eastAsia="Times New Roman" w:cs="Arial"/>
                <w:sz w:val="24"/>
                <w:szCs w:val="24"/>
                <w:lang w:val="en-GB"/>
              </w:rPr>
              <w:t>r</w:t>
            </w:r>
            <w:r w:rsidRPr="16176A49">
              <w:rPr>
                <w:rFonts w:eastAsia="Times New Roman" w:cs="Arial"/>
                <w:sz w:val="24"/>
                <w:szCs w:val="24"/>
                <w:lang w:val="en-GB"/>
              </w:rPr>
              <w:t>ough Microsoft Teams</w:t>
            </w:r>
            <w:r w:rsidR="005A3CC3">
              <w:rPr>
                <w:rFonts w:eastAsia="Times New Roman" w:cs="Arial"/>
                <w:sz w:val="24"/>
                <w:szCs w:val="24"/>
                <w:lang w:val="en-GB"/>
              </w:rPr>
              <w:t>.</w:t>
            </w:r>
          </w:p>
        </w:tc>
      </w:tr>
    </w:tbl>
    <w:p w14:paraId="10182F3B" w14:textId="77777777" w:rsidR="00AC189E" w:rsidRDefault="00B83A05" w:rsidP="00B83A05">
      <w:pPr>
        <w:spacing w:after="0" w:line="240" w:lineRule="auto"/>
        <w:rPr>
          <w:rFonts w:ascii="Tw Cen MT" w:hAnsi="Tw Cen MT" w:cs="Arial"/>
          <w:color w:val="000000"/>
          <w:sz w:val="24"/>
          <w:szCs w:val="24"/>
          <w:lang w:eastAsia="en-GB"/>
        </w:rPr>
        <w:sectPr w:rsidR="00AC189E" w:rsidSect="00B83A05">
          <w:pgSz w:w="16860" w:h="11900" w:orient="landscape"/>
          <w:pgMar w:top="1298" w:right="1077" w:bottom="1259" w:left="1123" w:header="0" w:footer="924" w:gutter="0"/>
          <w:cols w:space="720"/>
        </w:sectPr>
      </w:pPr>
      <w:r w:rsidRPr="00712380">
        <w:rPr>
          <w:rFonts w:ascii="Tw Cen MT" w:hAnsi="Tw Cen MT" w:cs="Arial"/>
          <w:color w:val="000000"/>
          <w:sz w:val="24"/>
          <w:szCs w:val="24"/>
          <w:lang w:eastAsia="en-GB"/>
        </w:rPr>
        <w:br w:type="page"/>
      </w:r>
    </w:p>
    <w:p w14:paraId="20DAE8C0" w14:textId="2F2DA3BA" w:rsidR="00AC189E" w:rsidRPr="00CC6F1D" w:rsidRDefault="00AC189E" w:rsidP="00AC189E">
      <w:pPr>
        <w:pStyle w:val="paragraph"/>
        <w:spacing w:before="0" w:beforeAutospacing="0" w:after="0" w:afterAutospacing="0"/>
        <w:textAlignment w:val="baseline"/>
        <w:rPr>
          <w:rFonts w:asciiTheme="minorHAnsi" w:eastAsia="Calibri" w:hAnsiTheme="minorHAnsi" w:cstheme="minorHAnsi"/>
          <w:b/>
          <w:bCs/>
          <w:spacing w:val="-1"/>
          <w:u w:color="000000"/>
          <w:lang w:val="en-US" w:eastAsia="en-US"/>
        </w:rPr>
      </w:pPr>
      <w:r w:rsidRPr="00CC6F1D">
        <w:rPr>
          <w:rFonts w:asciiTheme="minorHAnsi" w:eastAsia="Calibri" w:hAnsiTheme="minorHAnsi" w:cstheme="minorHAnsi"/>
          <w:b/>
          <w:bCs/>
          <w:spacing w:val="-1"/>
          <w:u w:color="000000"/>
          <w:lang w:val="en-US" w:eastAsia="en-US"/>
        </w:rPr>
        <w:lastRenderedPageBreak/>
        <w:t>Roles and Responsibilities </w:t>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E652FA">
        <w:rPr>
          <w:rFonts w:asciiTheme="minorHAnsi" w:eastAsia="Calibri" w:hAnsiTheme="minorHAnsi" w:cstheme="minorHAnsi"/>
          <w:b/>
          <w:bCs/>
          <w:spacing w:val="-1"/>
          <w:u w:color="000000"/>
          <w:lang w:val="en-US" w:eastAsia="en-US"/>
        </w:rPr>
        <w:tab/>
      </w:r>
      <w:r w:rsidR="00654663" w:rsidRPr="00CC6F1D">
        <w:rPr>
          <w:rFonts w:asciiTheme="minorHAnsi" w:eastAsia="Calibri" w:hAnsiTheme="minorHAnsi" w:cstheme="minorHAnsi"/>
          <w:b/>
          <w:bCs/>
          <w:spacing w:val="-1"/>
          <w:u w:color="000000"/>
          <w:lang w:val="en-US" w:eastAsia="en-US"/>
        </w:rPr>
        <w:t>Appendix 2</w:t>
      </w:r>
    </w:p>
    <w:p w14:paraId="091FC37A" w14:textId="4B8FA01A" w:rsidR="00AC189E" w:rsidRDefault="00AC189E" w:rsidP="00AC189E">
      <w:pPr>
        <w:pStyle w:val="paragraph"/>
        <w:spacing w:before="0" w:beforeAutospacing="0" w:after="0" w:afterAutospacing="0"/>
        <w:textAlignment w:val="baseline"/>
        <w:rPr>
          <w:rStyle w:val="eop"/>
          <w:rFonts w:asciiTheme="minorHAnsi" w:hAnsiTheme="minorHAnsi" w:cstheme="minorHAnsi"/>
          <w:sz w:val="22"/>
          <w:szCs w:val="22"/>
        </w:rPr>
      </w:pPr>
      <w:r w:rsidRPr="00CC6F1D">
        <w:rPr>
          <w:rStyle w:val="eop"/>
          <w:rFonts w:asciiTheme="minorHAnsi" w:hAnsiTheme="minorHAnsi" w:cstheme="minorHAnsi"/>
          <w:sz w:val="22"/>
          <w:szCs w:val="22"/>
        </w:rPr>
        <w:t> </w:t>
      </w:r>
    </w:p>
    <w:p w14:paraId="5FFDDB9C" w14:textId="77777777" w:rsidR="00CC6F1D" w:rsidRPr="00CC6F1D" w:rsidRDefault="00CC6F1D" w:rsidP="00AC189E">
      <w:pPr>
        <w:pStyle w:val="paragraph"/>
        <w:spacing w:before="0" w:beforeAutospacing="0" w:after="0" w:afterAutospacing="0"/>
        <w:textAlignment w:val="baseline"/>
        <w:rPr>
          <w:rFonts w:asciiTheme="minorHAnsi" w:hAnsiTheme="minorHAnsi" w:cstheme="minorHAnsi"/>
          <w:sz w:val="18"/>
          <w:szCs w:val="18"/>
        </w:rPr>
      </w:pPr>
    </w:p>
    <w:p w14:paraId="229ADBDD" w14:textId="77777777" w:rsidR="00AC189E" w:rsidRPr="00CC6F1D" w:rsidRDefault="00AC189E" w:rsidP="00654663">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b/>
          <w:bCs/>
          <w:lang w:eastAsia="en-US"/>
        </w:rPr>
        <w:t>Governors</w:t>
      </w:r>
      <w:r w:rsidRPr="00CC6F1D">
        <w:rPr>
          <w:rFonts w:asciiTheme="minorHAnsi" w:hAnsiTheme="minorHAnsi" w:cstheme="minorHAnsi"/>
          <w:lang w:eastAsia="en-US"/>
        </w:rPr>
        <w:t>: </w:t>
      </w:r>
    </w:p>
    <w:p w14:paraId="3080B7D1" w14:textId="5EF7751B" w:rsidR="00AC189E" w:rsidRPr="00CC6F1D" w:rsidRDefault="00334126" w:rsidP="00E652FA">
      <w:pPr>
        <w:pStyle w:val="paragraph"/>
        <w:rPr>
          <w:rFonts w:asciiTheme="minorHAnsi" w:hAnsiTheme="minorHAnsi" w:cstheme="minorHAnsi"/>
          <w:lang w:eastAsia="en-US"/>
        </w:rPr>
      </w:pPr>
      <w:r w:rsidRPr="00334126">
        <w:rPr>
          <w:rFonts w:asciiTheme="minorHAnsi" w:hAnsiTheme="minorHAnsi" w:cstheme="minorHAnsi"/>
          <w:lang w:val="en-US"/>
        </w:rPr>
        <w:t xml:space="preserve">The Board’s role is to ensure the College has a strategy in place </w:t>
      </w:r>
      <w:proofErr w:type="gramStart"/>
      <w:r w:rsidRPr="00334126">
        <w:rPr>
          <w:rFonts w:asciiTheme="minorHAnsi" w:hAnsiTheme="minorHAnsi" w:cstheme="minorHAnsi"/>
          <w:lang w:val="en-US"/>
        </w:rPr>
        <w:t>to deliver</w:t>
      </w:r>
      <w:proofErr w:type="gramEnd"/>
      <w:r w:rsidRPr="00334126">
        <w:rPr>
          <w:rFonts w:asciiTheme="minorHAnsi" w:hAnsiTheme="minorHAnsi" w:cstheme="minorHAnsi"/>
          <w:lang w:val="en-US"/>
        </w:rPr>
        <w:t xml:space="preserve"> excellent careers guidance and </w:t>
      </w:r>
      <w:proofErr w:type="gramStart"/>
      <w:r w:rsidRPr="00334126">
        <w:rPr>
          <w:rFonts w:asciiTheme="minorHAnsi" w:hAnsiTheme="minorHAnsi" w:cstheme="minorHAnsi"/>
          <w:lang w:val="en-US"/>
        </w:rPr>
        <w:t>meet</w:t>
      </w:r>
      <w:proofErr w:type="gramEnd"/>
      <w:r w:rsidRPr="00334126">
        <w:rPr>
          <w:rFonts w:asciiTheme="minorHAnsi" w:hAnsiTheme="minorHAnsi" w:cstheme="minorHAnsi"/>
          <w:lang w:val="en-US"/>
        </w:rPr>
        <w:t xml:space="preserve"> statutory requirements for the provision of work-related learning and employer engagement.</w:t>
      </w:r>
    </w:p>
    <w:p w14:paraId="5518A21E" w14:textId="77777777" w:rsidR="00AC189E" w:rsidRDefault="00AC189E" w:rsidP="00654663">
      <w:pPr>
        <w:pStyle w:val="paragraph"/>
        <w:spacing w:before="0" w:beforeAutospacing="0" w:after="0" w:afterAutospacing="0"/>
        <w:textAlignment w:val="baseline"/>
        <w:rPr>
          <w:rFonts w:asciiTheme="minorHAnsi" w:hAnsiTheme="minorHAnsi" w:cstheme="minorHAnsi"/>
          <w:b/>
          <w:bCs/>
          <w:lang w:eastAsia="en-US"/>
        </w:rPr>
      </w:pPr>
      <w:r w:rsidRPr="00CC6F1D">
        <w:rPr>
          <w:rFonts w:asciiTheme="minorHAnsi" w:hAnsiTheme="minorHAnsi" w:cstheme="minorHAnsi"/>
          <w:b/>
          <w:bCs/>
          <w:lang w:eastAsia="en-US"/>
        </w:rPr>
        <w:t>Senior Leadership Team (SLT)  </w:t>
      </w:r>
    </w:p>
    <w:p w14:paraId="5CAD6B3C" w14:textId="77777777" w:rsidR="00205AA7" w:rsidRPr="00CC6F1D" w:rsidRDefault="00205AA7" w:rsidP="00654663">
      <w:pPr>
        <w:pStyle w:val="paragraph"/>
        <w:spacing w:before="0" w:beforeAutospacing="0" w:after="0" w:afterAutospacing="0"/>
        <w:textAlignment w:val="baseline"/>
        <w:rPr>
          <w:rFonts w:asciiTheme="minorHAnsi" w:hAnsiTheme="minorHAnsi" w:cstheme="minorHAnsi"/>
          <w:b/>
          <w:bCs/>
          <w:lang w:eastAsia="en-US"/>
        </w:rPr>
      </w:pPr>
    </w:p>
    <w:p w14:paraId="2D1046E5" w14:textId="2A44B82B" w:rsidR="00AC189E" w:rsidRPr="00CC6F1D" w:rsidRDefault="00AC189E" w:rsidP="00AC189E">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lang w:eastAsia="en-US"/>
        </w:rPr>
        <w:t xml:space="preserve">Ensures that the strategy is being implemented effectively across the college including monitoring of KPIs and other relevant data and making sure that there </w:t>
      </w:r>
      <w:proofErr w:type="gramStart"/>
      <w:r w:rsidRPr="00CC6F1D">
        <w:rPr>
          <w:rFonts w:asciiTheme="minorHAnsi" w:hAnsiTheme="minorHAnsi" w:cstheme="minorHAnsi"/>
          <w:lang w:eastAsia="en-US"/>
        </w:rPr>
        <w:t>is</w:t>
      </w:r>
      <w:proofErr w:type="gramEnd"/>
      <w:r w:rsidRPr="00CC6F1D">
        <w:rPr>
          <w:rFonts w:asciiTheme="minorHAnsi" w:hAnsiTheme="minorHAnsi" w:cstheme="minorHAnsi"/>
          <w:lang w:eastAsia="en-US"/>
        </w:rPr>
        <w:t xml:space="preserve"> sufficient support and training available to those staff delivering it</w:t>
      </w:r>
      <w:r w:rsidR="005A3CC3">
        <w:rPr>
          <w:rFonts w:asciiTheme="minorHAnsi" w:hAnsiTheme="minorHAnsi" w:cstheme="minorHAnsi"/>
          <w:lang w:eastAsia="en-US"/>
        </w:rPr>
        <w:t>.</w:t>
      </w:r>
    </w:p>
    <w:p w14:paraId="647C8B8B" w14:textId="77777777" w:rsidR="00AC189E" w:rsidRPr="00CC6F1D" w:rsidRDefault="00AC189E" w:rsidP="00AC189E">
      <w:pPr>
        <w:pStyle w:val="paragraph"/>
        <w:spacing w:before="0" w:beforeAutospacing="0" w:after="0" w:afterAutospacing="0"/>
        <w:textAlignment w:val="baseline"/>
        <w:rPr>
          <w:rFonts w:asciiTheme="minorHAnsi" w:hAnsiTheme="minorHAnsi" w:cstheme="minorHAnsi"/>
          <w:lang w:eastAsia="en-US"/>
        </w:rPr>
      </w:pPr>
      <w:r w:rsidRPr="00CC6F1D">
        <w:rPr>
          <w:rFonts w:asciiTheme="minorHAnsi" w:hAnsiTheme="minorHAnsi" w:cstheme="minorHAnsi"/>
          <w:lang w:eastAsia="en-US"/>
        </w:rPr>
        <w:t> </w:t>
      </w:r>
    </w:p>
    <w:p w14:paraId="6742CF7F" w14:textId="48DAE9D9" w:rsidR="00334126" w:rsidRDefault="00AC189E" w:rsidP="00AC189E">
      <w:pPr>
        <w:pStyle w:val="paragraph"/>
        <w:spacing w:before="0" w:beforeAutospacing="0" w:after="0" w:afterAutospacing="0"/>
        <w:textAlignment w:val="baseline"/>
        <w:rPr>
          <w:rFonts w:asciiTheme="minorHAnsi" w:hAnsiTheme="minorHAnsi" w:cstheme="minorHAnsi"/>
          <w:b/>
          <w:bCs/>
          <w:lang w:eastAsia="en-US"/>
        </w:rPr>
      </w:pPr>
      <w:r w:rsidRPr="00CC6F1D">
        <w:rPr>
          <w:rFonts w:asciiTheme="minorHAnsi" w:hAnsiTheme="minorHAnsi" w:cstheme="minorHAnsi"/>
          <w:b/>
          <w:bCs/>
          <w:lang w:eastAsia="en-US"/>
        </w:rPr>
        <w:t>Careers Leader  </w:t>
      </w:r>
    </w:p>
    <w:p w14:paraId="508E03BE" w14:textId="77777777" w:rsidR="00205AA7" w:rsidRPr="00E652FA" w:rsidRDefault="00205AA7" w:rsidP="00AC189E">
      <w:pPr>
        <w:pStyle w:val="paragraph"/>
        <w:spacing w:before="0" w:beforeAutospacing="0" w:after="0" w:afterAutospacing="0"/>
        <w:textAlignment w:val="baseline"/>
        <w:rPr>
          <w:rFonts w:asciiTheme="minorHAnsi" w:hAnsiTheme="minorHAnsi" w:cstheme="minorHAnsi"/>
          <w:b/>
          <w:bCs/>
          <w:lang w:eastAsia="en-US"/>
        </w:rPr>
      </w:pPr>
    </w:p>
    <w:p w14:paraId="290EF6ED" w14:textId="75F165CA" w:rsidR="00334126" w:rsidRDefault="00334126" w:rsidP="00334126">
      <w:pPr>
        <w:pStyle w:val="paragraph"/>
        <w:spacing w:before="0" w:beforeAutospacing="0" w:after="0" w:afterAutospacing="0"/>
        <w:textAlignment w:val="baseline"/>
        <w:rPr>
          <w:rFonts w:asciiTheme="minorHAnsi" w:hAnsiTheme="minorHAnsi" w:cs="Arial"/>
          <w:lang w:eastAsia="en-US"/>
        </w:rPr>
      </w:pPr>
      <w:r w:rsidRPr="00334126">
        <w:rPr>
          <w:rFonts w:asciiTheme="minorHAnsi" w:hAnsiTheme="minorHAnsi" w:cs="Arial"/>
          <w:lang w:val="en-US" w:eastAsia="en-US"/>
        </w:rPr>
        <w:t>The role as nominated Lead Governor for Careers is to support the Board in fulfilling its responsibilities in relation to careers by working with the senior Careers Lead for the College (Assistant Principal – Student Experience and Support). </w:t>
      </w:r>
      <w:r>
        <w:rPr>
          <w:rFonts w:asciiTheme="minorHAnsi" w:hAnsiTheme="minorHAnsi" w:cs="Arial"/>
          <w:lang w:val="en-US" w:eastAsia="en-US"/>
        </w:rPr>
        <w:t>Ensuring effective</w:t>
      </w:r>
      <w:r w:rsidRPr="00CC6F1D">
        <w:rPr>
          <w:rFonts w:asciiTheme="minorHAnsi" w:hAnsiTheme="minorHAnsi" w:cstheme="minorHAnsi"/>
          <w:lang w:eastAsia="en-US"/>
        </w:rPr>
        <w:t xml:space="preserve"> delivery and evaluation of the Careers Strategy, ensuring that a quality service is being provided, standards are being</w:t>
      </w:r>
      <w:r w:rsidRPr="00654663">
        <w:rPr>
          <w:rFonts w:asciiTheme="minorHAnsi" w:hAnsiTheme="minorHAnsi" w:cs="Arial"/>
          <w:lang w:eastAsia="en-US"/>
        </w:rPr>
        <w:t xml:space="preserve"> met and that the relevant data is being collected.</w:t>
      </w:r>
      <w:r w:rsidR="00E652FA">
        <w:rPr>
          <w:rFonts w:asciiTheme="minorHAnsi" w:hAnsiTheme="minorHAnsi" w:cs="Arial"/>
          <w:lang w:eastAsia="en-US"/>
        </w:rPr>
        <w:t xml:space="preserve"> They are a</w:t>
      </w:r>
      <w:r w:rsidRPr="00654663">
        <w:rPr>
          <w:rFonts w:asciiTheme="minorHAnsi" w:hAnsiTheme="minorHAnsi" w:cs="Arial"/>
          <w:lang w:eastAsia="en-US"/>
        </w:rPr>
        <w:t>lso responsible for maintaining good relationships with external stakeholders and other partners</w:t>
      </w:r>
      <w:r>
        <w:rPr>
          <w:rFonts w:asciiTheme="minorHAnsi" w:hAnsiTheme="minorHAnsi" w:cs="Arial"/>
          <w:lang w:eastAsia="en-US"/>
        </w:rPr>
        <w:t>.</w:t>
      </w:r>
      <w:r w:rsidRPr="00654663">
        <w:rPr>
          <w:rFonts w:asciiTheme="minorHAnsi" w:hAnsiTheme="minorHAnsi" w:cs="Arial"/>
          <w:lang w:eastAsia="en-US"/>
        </w:rPr>
        <w:t> </w:t>
      </w:r>
    </w:p>
    <w:p w14:paraId="541A1442" w14:textId="565463F3"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p>
    <w:p w14:paraId="04CA63DD" w14:textId="584828FC" w:rsidR="00962EAD" w:rsidRDefault="00962EAD" w:rsidP="00654663">
      <w:pPr>
        <w:pStyle w:val="paragraph"/>
        <w:spacing w:before="0" w:beforeAutospacing="0" w:after="0" w:afterAutospacing="0"/>
        <w:textAlignment w:val="baseline"/>
        <w:rPr>
          <w:rFonts w:asciiTheme="minorHAnsi" w:hAnsiTheme="minorHAnsi" w:cs="Arial"/>
          <w:b/>
          <w:bCs/>
          <w:lang w:eastAsia="en-US"/>
        </w:rPr>
      </w:pPr>
      <w:r>
        <w:rPr>
          <w:rFonts w:asciiTheme="minorHAnsi" w:hAnsiTheme="minorHAnsi" w:cs="Arial"/>
          <w:b/>
          <w:bCs/>
          <w:lang w:eastAsia="en-US"/>
        </w:rPr>
        <w:t>Careers Manager</w:t>
      </w:r>
    </w:p>
    <w:p w14:paraId="6E3F8A09" w14:textId="77777777" w:rsidR="00205AA7" w:rsidRDefault="00205AA7" w:rsidP="00654663">
      <w:pPr>
        <w:pStyle w:val="paragraph"/>
        <w:spacing w:before="0" w:beforeAutospacing="0" w:after="0" w:afterAutospacing="0"/>
        <w:textAlignment w:val="baseline"/>
        <w:rPr>
          <w:rFonts w:asciiTheme="minorHAnsi" w:hAnsiTheme="minorHAnsi" w:cs="Arial"/>
          <w:b/>
          <w:bCs/>
          <w:lang w:eastAsia="en-US"/>
        </w:rPr>
      </w:pPr>
    </w:p>
    <w:p w14:paraId="6E411588" w14:textId="010C832F" w:rsidR="00962EAD" w:rsidRPr="00962EAD" w:rsidRDefault="00962EAD" w:rsidP="00654663">
      <w:pPr>
        <w:pStyle w:val="paragraph"/>
        <w:spacing w:before="0" w:beforeAutospacing="0" w:after="0" w:afterAutospacing="0"/>
        <w:textAlignment w:val="baseline"/>
        <w:rPr>
          <w:rFonts w:asciiTheme="minorHAnsi" w:hAnsiTheme="minorHAnsi" w:cs="Arial"/>
          <w:lang w:eastAsia="en-US"/>
        </w:rPr>
      </w:pPr>
      <w:r>
        <w:rPr>
          <w:rFonts w:asciiTheme="minorHAnsi" w:hAnsiTheme="minorHAnsi" w:cs="Arial"/>
          <w:lang w:eastAsia="en-US"/>
        </w:rPr>
        <w:t xml:space="preserve">Work with the Careers Leader </w:t>
      </w:r>
      <w:r w:rsidR="00AC2ACF">
        <w:rPr>
          <w:rFonts w:asciiTheme="minorHAnsi" w:hAnsiTheme="minorHAnsi" w:cs="Arial"/>
          <w:lang w:eastAsia="en-US"/>
        </w:rPr>
        <w:t xml:space="preserve">and the </w:t>
      </w:r>
      <w:r w:rsidR="00AC2ACF" w:rsidRPr="00AC2ACF">
        <w:rPr>
          <w:rFonts w:asciiTheme="minorHAnsi" w:hAnsiTheme="minorHAnsi" w:cs="Arial"/>
          <w:lang w:eastAsia="en-US"/>
        </w:rPr>
        <w:t>Head of Learner Experience &amp; Sport</w:t>
      </w:r>
      <w:r w:rsidR="00AC2ACF">
        <w:rPr>
          <w:rFonts w:asciiTheme="minorHAnsi" w:hAnsiTheme="minorHAnsi" w:cs="Arial"/>
          <w:lang w:eastAsia="en-US"/>
        </w:rPr>
        <w:t xml:space="preserve"> </w:t>
      </w:r>
      <w:r>
        <w:rPr>
          <w:rFonts w:asciiTheme="minorHAnsi" w:hAnsiTheme="minorHAnsi" w:cs="Arial"/>
          <w:lang w:eastAsia="en-US"/>
        </w:rPr>
        <w:t>to develop the operational strategy</w:t>
      </w:r>
      <w:r w:rsidR="00AC2ACF">
        <w:rPr>
          <w:rFonts w:asciiTheme="minorHAnsi" w:hAnsiTheme="minorHAnsi" w:cs="Arial"/>
          <w:lang w:eastAsia="en-US"/>
        </w:rPr>
        <w:t xml:space="preserve"> for </w:t>
      </w:r>
      <w:r w:rsidR="0035724A">
        <w:rPr>
          <w:rFonts w:asciiTheme="minorHAnsi" w:hAnsiTheme="minorHAnsi" w:cs="Arial"/>
          <w:lang w:eastAsia="en-US"/>
        </w:rPr>
        <w:t xml:space="preserve">the delivery of </w:t>
      </w:r>
      <w:r w:rsidR="00AC2ACF">
        <w:rPr>
          <w:rFonts w:asciiTheme="minorHAnsi" w:hAnsiTheme="minorHAnsi" w:cs="Arial"/>
          <w:lang w:eastAsia="en-US"/>
        </w:rPr>
        <w:t xml:space="preserve">careers </w:t>
      </w:r>
      <w:r w:rsidR="0035724A">
        <w:rPr>
          <w:rFonts w:asciiTheme="minorHAnsi" w:hAnsiTheme="minorHAnsi" w:cs="Arial"/>
          <w:lang w:eastAsia="en-US"/>
        </w:rPr>
        <w:t xml:space="preserve">through the </w:t>
      </w:r>
      <w:r w:rsidR="00AC2ACF">
        <w:rPr>
          <w:rFonts w:asciiTheme="minorHAnsi" w:hAnsiTheme="minorHAnsi" w:cs="Arial"/>
          <w:lang w:eastAsia="en-US"/>
        </w:rPr>
        <w:t>manage</w:t>
      </w:r>
      <w:r w:rsidR="0035724A">
        <w:rPr>
          <w:rFonts w:asciiTheme="minorHAnsi" w:hAnsiTheme="minorHAnsi" w:cs="Arial"/>
          <w:lang w:eastAsia="en-US"/>
        </w:rPr>
        <w:t>ment of</w:t>
      </w:r>
      <w:r w:rsidR="00AC2ACF">
        <w:rPr>
          <w:rFonts w:asciiTheme="minorHAnsi" w:hAnsiTheme="minorHAnsi" w:cs="Arial"/>
          <w:lang w:eastAsia="en-US"/>
        </w:rPr>
        <w:t xml:space="preserve"> the Careers Zone Team</w:t>
      </w:r>
      <w:r w:rsidR="005A3CC3">
        <w:rPr>
          <w:rFonts w:asciiTheme="minorHAnsi" w:hAnsiTheme="minorHAnsi" w:cs="Arial"/>
          <w:lang w:eastAsia="en-US"/>
        </w:rPr>
        <w:t>.</w:t>
      </w:r>
    </w:p>
    <w:p w14:paraId="51F39398" w14:textId="77777777" w:rsidR="00962EAD" w:rsidRDefault="00962EAD" w:rsidP="00654663">
      <w:pPr>
        <w:pStyle w:val="paragraph"/>
        <w:spacing w:before="0" w:beforeAutospacing="0" w:after="0" w:afterAutospacing="0"/>
        <w:textAlignment w:val="baseline"/>
        <w:rPr>
          <w:rFonts w:asciiTheme="minorHAnsi" w:hAnsiTheme="minorHAnsi" w:cs="Arial"/>
          <w:b/>
          <w:bCs/>
          <w:lang w:eastAsia="en-US"/>
        </w:rPr>
      </w:pPr>
    </w:p>
    <w:p w14:paraId="078807D0" w14:textId="6365C2EB"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Careers Zone Team </w:t>
      </w:r>
    </w:p>
    <w:p w14:paraId="7C70C3CF"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08A07641" w14:textId="2A11EAA9"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xml:space="preserve">Work with the Careers </w:t>
      </w:r>
      <w:r w:rsidR="00962EAD">
        <w:rPr>
          <w:rFonts w:asciiTheme="minorHAnsi" w:hAnsiTheme="minorHAnsi" w:cs="Arial"/>
          <w:lang w:eastAsia="en-US"/>
        </w:rPr>
        <w:t>Manager</w:t>
      </w:r>
      <w:r w:rsidRPr="00654663">
        <w:rPr>
          <w:rFonts w:asciiTheme="minorHAnsi" w:hAnsiTheme="minorHAnsi" w:cs="Arial"/>
          <w:lang w:eastAsia="en-US"/>
        </w:rPr>
        <w:t xml:space="preserve"> to operationally deliver the careers strategy on the ground as well as providing information, support, advice and training to other colleagues and partners involved</w:t>
      </w:r>
      <w:r w:rsidR="005A3CC3">
        <w:rPr>
          <w:rFonts w:asciiTheme="minorHAnsi" w:hAnsiTheme="minorHAnsi" w:cs="Arial"/>
          <w:lang w:eastAsia="en-US"/>
        </w:rPr>
        <w:t>.</w:t>
      </w:r>
    </w:p>
    <w:p w14:paraId="72726318" w14:textId="29507CF7" w:rsidR="00205AA7"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105C9CE8"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School Liaison Team </w:t>
      </w:r>
    </w:p>
    <w:p w14:paraId="41D9E293"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BFC2ED9" w14:textId="0C64104B"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Work with local schools to raise the profile of the college and how it can contribute to the next steps in a student’s journey</w:t>
      </w:r>
      <w:r w:rsidR="005A3CC3">
        <w:rPr>
          <w:rFonts w:asciiTheme="minorHAnsi" w:hAnsiTheme="minorHAnsi" w:cs="Arial"/>
          <w:lang w:eastAsia="en-US"/>
        </w:rPr>
        <w:t>.</w:t>
      </w:r>
      <w:r w:rsidRPr="00654663">
        <w:rPr>
          <w:rFonts w:asciiTheme="minorHAnsi" w:hAnsiTheme="minorHAnsi" w:cs="Arial"/>
          <w:lang w:eastAsia="en-US"/>
        </w:rPr>
        <w:t> </w:t>
      </w:r>
    </w:p>
    <w:p w14:paraId="249E0803"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5DA61203"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Work Experience Team </w:t>
      </w:r>
    </w:p>
    <w:p w14:paraId="52258A6B"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70DDC66" w14:textId="01248F4B"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Work with Curriculum to ensure that work placements and experiences with local business and industries are meaningful, useful and safe</w:t>
      </w:r>
      <w:r w:rsidR="005A3CC3">
        <w:rPr>
          <w:rFonts w:asciiTheme="minorHAnsi" w:hAnsiTheme="minorHAnsi" w:cs="Arial"/>
          <w:lang w:eastAsia="en-US"/>
        </w:rPr>
        <w:t>.</w:t>
      </w:r>
    </w:p>
    <w:p w14:paraId="79CD10B0"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4B0635C2"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Interview and Enrolment Team (curriculum staff) </w:t>
      </w:r>
    </w:p>
    <w:p w14:paraId="6C877506"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8493D33" w14:textId="11AE6552"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Ensure that the potential college learner has the right information regarding their chosen course so that they know how it can contribute to their intended destination</w:t>
      </w:r>
      <w:r w:rsidR="005A3CC3">
        <w:rPr>
          <w:rFonts w:asciiTheme="minorHAnsi" w:hAnsiTheme="minorHAnsi" w:cs="Arial"/>
          <w:lang w:eastAsia="en-US"/>
        </w:rPr>
        <w:t>.</w:t>
      </w:r>
    </w:p>
    <w:p w14:paraId="3CBDB2AE" w14:textId="77777777" w:rsidR="00AC189E" w:rsidRPr="00654663" w:rsidRDefault="00AC189E" w:rsidP="00AC189E">
      <w:pPr>
        <w:pStyle w:val="paragraph"/>
        <w:spacing w:before="0" w:beforeAutospacing="0" w:after="0" w:afterAutospacing="0"/>
        <w:ind w:left="360"/>
        <w:textAlignment w:val="baseline"/>
        <w:rPr>
          <w:rFonts w:asciiTheme="minorHAnsi" w:hAnsiTheme="minorHAnsi" w:cs="Arial"/>
          <w:lang w:eastAsia="en-US"/>
        </w:rPr>
      </w:pPr>
      <w:r w:rsidRPr="00654663">
        <w:rPr>
          <w:rFonts w:asciiTheme="minorHAnsi" w:hAnsiTheme="minorHAnsi" w:cs="Arial"/>
          <w:lang w:eastAsia="en-US"/>
        </w:rPr>
        <w:lastRenderedPageBreak/>
        <w:t>  </w:t>
      </w:r>
    </w:p>
    <w:p w14:paraId="547C9F4B" w14:textId="785FD49F" w:rsidR="00AC189E" w:rsidRDefault="26E6D5F0" w:rsidP="16176A49">
      <w:pPr>
        <w:pStyle w:val="paragraph"/>
        <w:spacing w:before="0" w:beforeAutospacing="0" w:after="0" w:afterAutospacing="0"/>
        <w:textAlignment w:val="baseline"/>
        <w:rPr>
          <w:rFonts w:asciiTheme="minorHAnsi" w:hAnsiTheme="minorHAnsi" w:cs="Arial"/>
          <w:b/>
          <w:bCs/>
          <w:lang w:eastAsia="en-US"/>
        </w:rPr>
      </w:pPr>
      <w:r w:rsidRPr="16176A49">
        <w:rPr>
          <w:rFonts w:asciiTheme="minorHAnsi" w:hAnsiTheme="minorHAnsi" w:cs="Arial"/>
          <w:b/>
          <w:bCs/>
          <w:lang w:eastAsia="en-US"/>
        </w:rPr>
        <w:t xml:space="preserve">Curriculum Leader Personal Development </w:t>
      </w:r>
      <w:r w:rsidR="00AC189E" w:rsidRPr="16176A49">
        <w:rPr>
          <w:rFonts w:asciiTheme="minorHAnsi" w:hAnsiTheme="minorHAnsi" w:cs="Arial"/>
          <w:b/>
          <w:bCs/>
          <w:lang w:eastAsia="en-US"/>
        </w:rPr>
        <w:t>Tutor</w:t>
      </w:r>
      <w:r w:rsidR="62AA0859" w:rsidRPr="16176A49">
        <w:rPr>
          <w:rFonts w:asciiTheme="minorHAnsi" w:hAnsiTheme="minorHAnsi" w:cs="Arial"/>
          <w:b/>
          <w:bCs/>
          <w:lang w:eastAsia="en-US"/>
        </w:rPr>
        <w:t>s</w:t>
      </w:r>
      <w:r w:rsidR="00AC189E" w:rsidRPr="16176A49">
        <w:rPr>
          <w:rFonts w:asciiTheme="minorHAnsi" w:hAnsiTheme="minorHAnsi" w:cs="Arial"/>
          <w:b/>
          <w:bCs/>
          <w:lang w:eastAsia="en-US"/>
        </w:rPr>
        <w:t xml:space="preserve"> and Personal Tutors  </w:t>
      </w:r>
    </w:p>
    <w:p w14:paraId="0280A6EC" w14:textId="77777777" w:rsidR="00205AA7" w:rsidRPr="00CC6F1D" w:rsidRDefault="00205AA7" w:rsidP="16176A49">
      <w:pPr>
        <w:pStyle w:val="paragraph"/>
        <w:spacing w:before="0" w:beforeAutospacing="0" w:after="0" w:afterAutospacing="0"/>
        <w:textAlignment w:val="baseline"/>
        <w:rPr>
          <w:rFonts w:asciiTheme="minorHAnsi" w:hAnsiTheme="minorHAnsi" w:cs="Arial"/>
          <w:b/>
          <w:bCs/>
          <w:lang w:eastAsia="en-US"/>
        </w:rPr>
      </w:pPr>
    </w:p>
    <w:p w14:paraId="4BF7D12B" w14:textId="249F0ABE"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Provide information and feedback to students on what they need to be doing to pursue their chosen destinations through personal 1-2-1s and tutorials</w:t>
      </w:r>
      <w:r w:rsidR="005A3CC3">
        <w:rPr>
          <w:rFonts w:asciiTheme="minorHAnsi" w:hAnsiTheme="minorHAnsi" w:cs="Arial"/>
          <w:lang w:eastAsia="en-US"/>
        </w:rPr>
        <w:t>.</w:t>
      </w:r>
    </w:p>
    <w:p w14:paraId="59AD7CCF" w14:textId="67AA62EC" w:rsidR="00E652FA"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591FCD28"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Teaching staff </w:t>
      </w:r>
    </w:p>
    <w:p w14:paraId="7A804697"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340E660D" w14:textId="4C0C968A" w:rsidR="00AC189E" w:rsidRPr="00654663" w:rsidRDefault="00AC189E" w:rsidP="16176A49">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 xml:space="preserve">Ensure that students have the right skills and attitudes to be “work ready” by promoting the college values of </w:t>
      </w:r>
      <w:r w:rsidR="000656E6" w:rsidRPr="16176A49">
        <w:rPr>
          <w:rFonts w:asciiTheme="minorHAnsi" w:hAnsiTheme="minorHAnsi" w:cs="Arial"/>
          <w:lang w:eastAsia="en-US"/>
        </w:rPr>
        <w:t>the college’s RESPECT charter.</w:t>
      </w:r>
      <w:r w:rsidRPr="16176A49">
        <w:rPr>
          <w:rFonts w:asciiTheme="minorHAnsi" w:hAnsiTheme="minorHAnsi" w:cs="Arial"/>
          <w:lang w:eastAsia="en-US"/>
        </w:rPr>
        <w:t> </w:t>
      </w:r>
    </w:p>
    <w:p w14:paraId="276DD77E"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3BF0BD4A" w14:textId="77777777" w:rsidR="00AC189E" w:rsidRPr="00CC6F1D"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Additional Learning Support Team  </w:t>
      </w:r>
    </w:p>
    <w:p w14:paraId="1D9A826C" w14:textId="74801066"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xml:space="preserve">Provide the necessary support to those students who need it so that they </w:t>
      </w:r>
      <w:proofErr w:type="gramStart"/>
      <w:r w:rsidRPr="00654663">
        <w:rPr>
          <w:rFonts w:asciiTheme="minorHAnsi" w:hAnsiTheme="minorHAnsi" w:cs="Arial"/>
          <w:lang w:eastAsia="en-US"/>
        </w:rPr>
        <w:t>are able to</w:t>
      </w:r>
      <w:proofErr w:type="gramEnd"/>
      <w:r w:rsidRPr="00654663">
        <w:rPr>
          <w:rFonts w:asciiTheme="minorHAnsi" w:hAnsiTheme="minorHAnsi" w:cs="Arial"/>
          <w:lang w:eastAsia="en-US"/>
        </w:rPr>
        <w:t xml:space="preserve"> achieve their chosen destination</w:t>
      </w:r>
      <w:r w:rsidR="004D27BB">
        <w:rPr>
          <w:rFonts w:asciiTheme="minorHAnsi" w:hAnsiTheme="minorHAnsi" w:cs="Arial"/>
          <w:lang w:eastAsia="en-US"/>
        </w:rPr>
        <w:t>.</w:t>
      </w:r>
      <w:r w:rsidRPr="00654663">
        <w:rPr>
          <w:rFonts w:asciiTheme="minorHAnsi" w:hAnsiTheme="minorHAnsi" w:cs="Arial"/>
          <w:lang w:eastAsia="en-US"/>
        </w:rPr>
        <w:t> </w:t>
      </w:r>
    </w:p>
    <w:p w14:paraId="4B8A2819" w14:textId="77777777"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r w:rsidRPr="00654663">
        <w:rPr>
          <w:rFonts w:asciiTheme="minorHAnsi" w:hAnsiTheme="minorHAnsi" w:cs="Arial"/>
          <w:lang w:eastAsia="en-US"/>
        </w:rPr>
        <w:t> </w:t>
      </w:r>
    </w:p>
    <w:p w14:paraId="0E313023"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Safeguarding and Welfare Team  </w:t>
      </w:r>
    </w:p>
    <w:p w14:paraId="6EA0CE83"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10105528" w14:textId="70021A9A" w:rsidR="00AC189E" w:rsidRPr="00654663" w:rsidRDefault="00AC189E" w:rsidP="16176A49">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Ensure that those students who have additional difficulties can be supported throughout college to achieve their academic goal and destination</w:t>
      </w:r>
      <w:r w:rsidR="004D27BB">
        <w:rPr>
          <w:rFonts w:asciiTheme="minorHAnsi" w:hAnsiTheme="minorHAnsi" w:cs="Arial"/>
          <w:lang w:eastAsia="en-US"/>
        </w:rPr>
        <w:t>.</w:t>
      </w:r>
      <w:r w:rsidRPr="16176A49">
        <w:rPr>
          <w:rFonts w:asciiTheme="minorHAnsi" w:hAnsiTheme="minorHAnsi" w:cs="Arial"/>
          <w:lang w:eastAsia="en-US"/>
        </w:rPr>
        <w:t> </w:t>
      </w:r>
    </w:p>
    <w:p w14:paraId="5D9F99F9" w14:textId="1BC38866" w:rsidR="00AC189E" w:rsidRPr="00654663" w:rsidRDefault="00AC189E" w:rsidP="00AC189E">
      <w:pPr>
        <w:pStyle w:val="paragraph"/>
        <w:spacing w:before="0" w:beforeAutospacing="0" w:after="0" w:afterAutospacing="0"/>
        <w:textAlignment w:val="baseline"/>
        <w:rPr>
          <w:rFonts w:asciiTheme="minorHAnsi" w:hAnsiTheme="minorHAnsi" w:cs="Arial"/>
          <w:lang w:eastAsia="en-US"/>
        </w:rPr>
      </w:pPr>
    </w:p>
    <w:p w14:paraId="4EE2D95F" w14:textId="77777777" w:rsidR="00AC189E" w:rsidRDefault="00AC189E" w:rsidP="00654663">
      <w:pPr>
        <w:pStyle w:val="paragraph"/>
        <w:spacing w:before="0" w:beforeAutospacing="0" w:after="0" w:afterAutospacing="0"/>
        <w:textAlignment w:val="baseline"/>
        <w:rPr>
          <w:rFonts w:asciiTheme="minorHAnsi" w:hAnsiTheme="minorHAnsi" w:cs="Arial"/>
          <w:b/>
          <w:bCs/>
          <w:lang w:eastAsia="en-US"/>
        </w:rPr>
      </w:pPr>
      <w:r w:rsidRPr="00CC6F1D">
        <w:rPr>
          <w:rFonts w:asciiTheme="minorHAnsi" w:hAnsiTheme="minorHAnsi" w:cs="Arial"/>
          <w:b/>
          <w:bCs/>
          <w:lang w:eastAsia="en-US"/>
        </w:rPr>
        <w:t>Quality and MIS Team  </w:t>
      </w:r>
    </w:p>
    <w:p w14:paraId="0FF3AA28" w14:textId="77777777" w:rsidR="00205AA7" w:rsidRPr="00CC6F1D" w:rsidRDefault="00205AA7" w:rsidP="00654663">
      <w:pPr>
        <w:pStyle w:val="paragraph"/>
        <w:spacing w:before="0" w:beforeAutospacing="0" w:after="0" w:afterAutospacing="0"/>
        <w:textAlignment w:val="baseline"/>
        <w:rPr>
          <w:rFonts w:asciiTheme="minorHAnsi" w:hAnsiTheme="minorHAnsi" w:cs="Arial"/>
          <w:b/>
          <w:bCs/>
          <w:lang w:eastAsia="en-US"/>
        </w:rPr>
      </w:pPr>
    </w:p>
    <w:p w14:paraId="4A6FB55F" w14:textId="7E2F094E" w:rsidR="00B83A05" w:rsidRPr="00654663" w:rsidRDefault="00AC189E" w:rsidP="7D5DB42B">
      <w:pPr>
        <w:pStyle w:val="paragraph"/>
        <w:spacing w:before="0" w:beforeAutospacing="0" w:after="0" w:afterAutospacing="0"/>
        <w:textAlignment w:val="baseline"/>
        <w:rPr>
          <w:rFonts w:asciiTheme="minorHAnsi" w:hAnsiTheme="minorHAnsi" w:cs="Arial"/>
          <w:lang w:eastAsia="en-US"/>
        </w:rPr>
      </w:pPr>
      <w:r w:rsidRPr="16176A49">
        <w:rPr>
          <w:rFonts w:asciiTheme="minorHAnsi" w:hAnsiTheme="minorHAnsi" w:cs="Arial"/>
          <w:lang w:eastAsia="en-US"/>
        </w:rPr>
        <w:t>Provide information to the Careers Leader so that the strategy’s KPIs can be effectively monitored and this can be reported to SLT and Governors</w:t>
      </w:r>
      <w:r w:rsidR="67166E10" w:rsidRPr="16176A49">
        <w:rPr>
          <w:rFonts w:asciiTheme="minorHAnsi" w:hAnsiTheme="minorHAnsi" w:cs="Arial"/>
          <w:lang w:eastAsia="en-US"/>
        </w:rPr>
        <w:t>.</w:t>
      </w:r>
    </w:p>
    <w:p w14:paraId="6A14649B" w14:textId="3CAD58D9" w:rsidR="16176A49" w:rsidRDefault="16176A49" w:rsidP="16176A49">
      <w:pPr>
        <w:pStyle w:val="paragraph"/>
        <w:spacing w:before="0" w:beforeAutospacing="0" w:after="0" w:afterAutospacing="0"/>
        <w:rPr>
          <w:rFonts w:asciiTheme="minorHAnsi" w:hAnsiTheme="minorHAnsi" w:cs="Arial"/>
          <w:lang w:eastAsia="en-US"/>
        </w:rPr>
      </w:pPr>
    </w:p>
    <w:p w14:paraId="4D2E1CFE" w14:textId="2F89E0D8" w:rsidR="16176A49" w:rsidRDefault="16176A49" w:rsidP="16176A49">
      <w:pPr>
        <w:pStyle w:val="paragraph"/>
        <w:spacing w:before="0" w:beforeAutospacing="0" w:after="0" w:afterAutospacing="0"/>
        <w:rPr>
          <w:rFonts w:asciiTheme="minorHAnsi" w:hAnsiTheme="minorHAnsi" w:cs="Arial"/>
          <w:lang w:eastAsia="en-US"/>
        </w:rPr>
      </w:pPr>
    </w:p>
    <w:p w14:paraId="24400D21" w14:textId="5215E0A2" w:rsidR="7D5DB42B" w:rsidRDefault="7D5DB42B" w:rsidP="7D5DB42B">
      <w:pPr>
        <w:pStyle w:val="paragraph"/>
        <w:spacing w:before="0" w:beforeAutospacing="0" w:after="0" w:afterAutospacing="0"/>
        <w:rPr>
          <w:rFonts w:asciiTheme="minorHAnsi" w:hAnsiTheme="minorHAnsi" w:cs="Arial"/>
          <w:lang w:eastAsia="en-US"/>
        </w:rPr>
      </w:pPr>
    </w:p>
    <w:p w14:paraId="793261AD" w14:textId="2DC9147B" w:rsidR="67166E10" w:rsidRDefault="00E93777" w:rsidP="7D5DB42B">
      <w:pPr>
        <w:pStyle w:val="paragraph"/>
        <w:spacing w:before="0" w:beforeAutospacing="0" w:after="0" w:afterAutospacing="0"/>
        <w:rPr>
          <w:rFonts w:asciiTheme="minorHAnsi" w:eastAsia="Calibri" w:hAnsiTheme="minorHAnsi" w:cstheme="minorBidi"/>
          <w:b/>
          <w:bCs/>
          <w:lang w:eastAsia="en-US"/>
        </w:rPr>
      </w:pPr>
      <w:r>
        <w:rPr>
          <w:rFonts w:asciiTheme="minorHAnsi" w:eastAsiaTheme="minorEastAsia" w:hAnsiTheme="minorHAnsi" w:cstheme="minorBidi"/>
          <w:b/>
          <w:bCs/>
          <w:lang w:eastAsia="en-US"/>
        </w:rPr>
        <w:t xml:space="preserve">Further </w:t>
      </w:r>
      <w:r w:rsidR="67166E10" w:rsidRPr="7D5DB42B">
        <w:rPr>
          <w:rFonts w:asciiTheme="minorHAnsi" w:eastAsiaTheme="minorEastAsia" w:hAnsiTheme="minorHAnsi" w:cstheme="minorBidi"/>
          <w:b/>
          <w:bCs/>
          <w:lang w:eastAsia="en-US"/>
        </w:rPr>
        <w:t>Reference:</w:t>
      </w:r>
    </w:p>
    <w:p w14:paraId="287884AD" w14:textId="1FEDCED1" w:rsidR="7D5DB42B" w:rsidRDefault="7D5DB42B" w:rsidP="7D5DB42B">
      <w:pPr>
        <w:pStyle w:val="paragraph"/>
        <w:spacing w:before="0" w:beforeAutospacing="0" w:after="0" w:afterAutospacing="0"/>
        <w:rPr>
          <w:rFonts w:asciiTheme="minorHAnsi" w:eastAsiaTheme="minorEastAsia" w:hAnsiTheme="minorHAnsi" w:cstheme="minorBidi"/>
          <w:b/>
          <w:bCs/>
          <w:lang w:eastAsia="en-US"/>
        </w:rPr>
      </w:pPr>
    </w:p>
    <w:p w14:paraId="272ABC99" w14:textId="1FF07576" w:rsidR="47E1B172" w:rsidRDefault="47E1B172" w:rsidP="7D5DB42B">
      <w:pPr>
        <w:pStyle w:val="paragraph"/>
        <w:spacing w:before="0" w:beforeAutospacing="0" w:after="0" w:afterAutospacing="0"/>
        <w:rPr>
          <w:rFonts w:asciiTheme="minorHAnsi" w:hAnsiTheme="minorHAnsi" w:cs="Arial"/>
          <w:lang w:eastAsia="en-US"/>
        </w:rPr>
      </w:pPr>
      <w:r w:rsidRPr="7D5DB42B">
        <w:rPr>
          <w:rFonts w:asciiTheme="minorHAnsi" w:hAnsiTheme="minorHAnsi" w:cs="Arial"/>
          <w:lang w:eastAsia="en-US"/>
        </w:rPr>
        <w:t>DfE (202</w:t>
      </w:r>
      <w:r w:rsidR="003F2A70">
        <w:rPr>
          <w:rFonts w:asciiTheme="minorHAnsi" w:hAnsiTheme="minorHAnsi" w:cs="Arial"/>
          <w:lang w:eastAsia="en-US"/>
        </w:rPr>
        <w:t>5</w:t>
      </w:r>
      <w:r w:rsidRPr="7D5DB42B">
        <w:rPr>
          <w:rFonts w:asciiTheme="minorHAnsi" w:hAnsiTheme="minorHAnsi" w:cs="Arial"/>
          <w:lang w:eastAsia="en-US"/>
        </w:rPr>
        <w:t xml:space="preserve">) </w:t>
      </w:r>
      <w:r w:rsidRPr="7D5DB42B">
        <w:rPr>
          <w:rFonts w:asciiTheme="minorHAnsi" w:hAnsiTheme="minorHAnsi" w:cs="Arial"/>
          <w:i/>
          <w:iCs/>
          <w:lang w:eastAsia="en-US"/>
        </w:rPr>
        <w:t>Careers guidance and access for education and training providers: statutory guidance for schools and guidance for further education colleges and sixth form colleges.</w:t>
      </w:r>
      <w:r w:rsidRPr="7D5DB42B">
        <w:rPr>
          <w:rFonts w:asciiTheme="minorHAnsi" w:hAnsiTheme="minorHAnsi" w:cs="Arial"/>
          <w:lang w:eastAsia="en-US"/>
        </w:rPr>
        <w:t xml:space="preserve"> Available at: </w:t>
      </w:r>
      <w:hyperlink r:id="rId12" w:history="1">
        <w:r w:rsidR="003F2A70" w:rsidRPr="00EF6C2F">
          <w:rPr>
            <w:rStyle w:val="Hyperlink"/>
            <w:rFonts w:asciiTheme="minorHAnsi" w:hAnsiTheme="minorHAnsi" w:cs="Arial"/>
            <w:lang w:eastAsia="en-US"/>
          </w:rPr>
          <w:t>https://www.gov.uk/government/publications/careers-guidance-provision-for-young-people-in-schools/careers-guidance-and-access-for-education-and-training-providers</w:t>
        </w:r>
      </w:hyperlink>
      <w:r w:rsidR="003F2A70">
        <w:rPr>
          <w:rFonts w:asciiTheme="minorHAnsi" w:hAnsiTheme="minorHAnsi" w:cs="Arial"/>
          <w:lang w:eastAsia="en-US"/>
        </w:rPr>
        <w:t xml:space="preserve"> </w:t>
      </w:r>
    </w:p>
    <w:p w14:paraId="53ECC0BD" w14:textId="77777777" w:rsidR="004766EF" w:rsidRDefault="004766EF" w:rsidP="00383830">
      <w:pPr>
        <w:spacing w:after="0" w:line="240" w:lineRule="auto"/>
        <w:ind w:right="-20"/>
        <w:rPr>
          <w:rFonts w:ascii="Calibri" w:eastAsia="Calibri" w:hAnsi="Calibri" w:cs="Calibri"/>
          <w:sz w:val="24"/>
          <w:szCs w:val="24"/>
        </w:rPr>
      </w:pPr>
    </w:p>
    <w:sectPr w:rsidR="004766EF" w:rsidSect="00AC189E">
      <w:pgSz w:w="11900" w:h="16860"/>
      <w:pgMar w:top="1077" w:right="1259" w:bottom="1123" w:left="1298"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A893" w14:textId="77777777" w:rsidR="00257AA0" w:rsidRDefault="00257AA0">
      <w:pPr>
        <w:spacing w:after="0" w:line="240" w:lineRule="auto"/>
      </w:pPr>
      <w:r>
        <w:separator/>
      </w:r>
    </w:p>
  </w:endnote>
  <w:endnote w:type="continuationSeparator" w:id="0">
    <w:p w14:paraId="18D37AEB" w14:textId="77777777" w:rsidR="00257AA0" w:rsidRDefault="0025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w:altName w:val="Arial"/>
    <w:panose1 w:val="00000000000000000000"/>
    <w:charset w:val="00"/>
    <w:family w:val="modern"/>
    <w:notTrueType/>
    <w:pitch w:val="variable"/>
    <w:sig w:usb0="00000001" w:usb1="40000048" w:usb2="00000000" w:usb3="00000000" w:csb0="00000111"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BFB4" w14:textId="77777777" w:rsidR="00A7733D" w:rsidRDefault="00A7733D">
    <w:pPr>
      <w:spacing w:after="0" w:line="200" w:lineRule="exact"/>
      <w:rPr>
        <w:sz w:val="20"/>
        <w:szCs w:val="20"/>
      </w:rPr>
    </w:pPr>
    <w:r>
      <w:rPr>
        <w:noProof/>
        <w:lang w:val="en-GB" w:eastAsia="en-GB"/>
      </w:rPr>
      <mc:AlternateContent>
        <mc:Choice Requires="wpg">
          <w:drawing>
            <wp:anchor distT="0" distB="0" distL="114300" distR="114300" simplePos="0" relativeHeight="251656704" behindDoc="1" locked="0" layoutInCell="1" allowOverlap="1" wp14:anchorId="31F1A788" wp14:editId="1EB4D59D">
              <wp:simplePos x="0" y="0"/>
              <wp:positionH relativeFrom="page">
                <wp:posOffset>895985</wp:posOffset>
              </wp:positionH>
              <wp:positionV relativeFrom="page">
                <wp:posOffset>9848850</wp:posOffset>
              </wp:positionV>
              <wp:extent cx="5783580" cy="1270"/>
              <wp:effectExtent l="10160" t="9525" r="698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3580" cy="1270"/>
                        <a:chOff x="1411" y="15510"/>
                        <a:chExt cx="9108" cy="2"/>
                      </a:xfrm>
                    </wpg:grpSpPr>
                    <wps:wsp>
                      <wps:cNvPr id="3" name="Freeform 3"/>
                      <wps:cNvSpPr>
                        <a:spLocks/>
                      </wps:cNvSpPr>
                      <wps:spPr bwMode="auto">
                        <a:xfrm>
                          <a:off x="1411" y="15510"/>
                          <a:ext cx="9108" cy="2"/>
                        </a:xfrm>
                        <a:custGeom>
                          <a:avLst/>
                          <a:gdLst>
                            <a:gd name="T0" fmla="+- 0 1411 1411"/>
                            <a:gd name="T1" fmla="*/ T0 w 9108"/>
                            <a:gd name="T2" fmla="+- 0 10519 1411"/>
                            <a:gd name="T3" fmla="*/ T2 w 9108"/>
                          </a:gdLst>
                          <a:ahLst/>
                          <a:cxnLst>
                            <a:cxn ang="0">
                              <a:pos x="T1" y="0"/>
                            </a:cxn>
                            <a:cxn ang="0">
                              <a:pos x="T3" y="0"/>
                            </a:cxn>
                          </a:cxnLst>
                          <a:rect l="0" t="0" r="r" b="b"/>
                          <a:pathLst>
                            <a:path w="9108">
                              <a:moveTo>
                                <a:pt x="0" y="0"/>
                              </a:moveTo>
                              <a:lnTo>
                                <a:pt x="9108" y="0"/>
                              </a:lnTo>
                            </a:path>
                          </a:pathLst>
                        </a:custGeom>
                        <a:noFill/>
                        <a:ln w="9817">
                          <a:solidFill>
                            <a:srgbClr val="DADA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99FEF" id="Group 2" o:spid="_x0000_s1026" style="position:absolute;margin-left:70.55pt;margin-top:775.5pt;width:455.4pt;height:.1pt;z-index:-251659776;mso-position-horizontal-relative:page;mso-position-vertical-relative:page" coordorigin="1411,15510" coordsize="9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">
              <v:shape id="Freeform 3" o:spid="_x0000_s1027" style="position:absolute;left:1411;top:15510;width:9108;height:2;visibility:visible;mso-wrap-style:square;v-text-anchor:top" coordsize="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" path="m,l9108,e" filled="f" strokecolor="#dadadb" strokeweight=".27269mm">
                <v:path arrowok="t" o:connecttype="custom" o:connectlocs="0,0;9108,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A73AD46" wp14:editId="62CB039C">
              <wp:simplePos x="0" y="0"/>
              <wp:positionH relativeFrom="page">
                <wp:posOffset>5902960</wp:posOffset>
              </wp:positionH>
              <wp:positionV relativeFrom="page">
                <wp:posOffset>9852025</wp:posOffset>
              </wp:positionV>
              <wp:extent cx="735965" cy="1778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5850" w14:textId="16CE7B41" w:rsidR="00A7733D" w:rsidRDefault="00A7733D">
                          <w:pPr>
                            <w:spacing w:after="0" w:line="264" w:lineRule="exact"/>
                            <w:ind w:left="40" w:right="-5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color w:val="808080"/>
                              <w:position w:val="1"/>
                              <w:sz w:val="24"/>
                              <w:szCs w:val="24"/>
                            </w:rPr>
                            <w:t>P</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a</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3AD46" id="_x0000_t202" coordsize="21600,21600" o:spt="202" path="m,l,21600r21600,l21600,xe">
              <v:stroke joinstyle="miter"/>
              <v:path gradientshapeok="t" o:connecttype="rect"/>
            </v:shapetype>
            <v:shape id="Text Box 1" o:spid="_x0000_s1026" type="#_x0000_t202" style="position:absolute;margin-left:464.8pt;margin-top:775.75pt;width:57.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" filled="f" stroked="f">
              <v:textbox inset="0,0,0,0">
                <w:txbxContent>
                  <w:p w14:paraId="6B445850" w14:textId="16CE7B41" w:rsidR="00A7733D" w:rsidRDefault="00A7733D">
                    <w:pPr>
                      <w:spacing w:after="0" w:line="264" w:lineRule="exact"/>
                      <w:ind w:left="40" w:right="-5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1</w:t>
                    </w:r>
                    <w:r>
                      <w:fldChar w:fldCharType="end"/>
                    </w:r>
                    <w:r>
                      <w:rPr>
                        <w:rFonts w:ascii="Calibri" w:eastAsia="Calibri" w:hAnsi="Calibri" w:cs="Calibri"/>
                        <w:position w:val="1"/>
                        <w:sz w:val="24"/>
                        <w:szCs w:val="24"/>
                      </w:rPr>
                      <w:t xml:space="preserve"> |</w:t>
                    </w:r>
                    <w:r>
                      <w:rPr>
                        <w:rFonts w:ascii="Calibri" w:eastAsia="Calibri" w:hAnsi="Calibri" w:cs="Calibri"/>
                        <w:spacing w:val="-2"/>
                        <w:position w:val="1"/>
                        <w:sz w:val="24"/>
                        <w:szCs w:val="24"/>
                      </w:rPr>
                      <w:t xml:space="preserve"> </w:t>
                    </w:r>
                    <w:r>
                      <w:rPr>
                        <w:rFonts w:ascii="Calibri" w:eastAsia="Calibri" w:hAnsi="Calibri" w:cs="Calibri"/>
                        <w:color w:val="808080"/>
                        <w:position w:val="1"/>
                        <w:sz w:val="24"/>
                        <w:szCs w:val="24"/>
                      </w:rPr>
                      <w:t>P</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a</w:t>
                    </w:r>
                    <w:r>
                      <w:rPr>
                        <w:rFonts w:ascii="Calibri" w:eastAsia="Calibri" w:hAnsi="Calibri" w:cs="Calibri"/>
                        <w:color w:val="808080"/>
                        <w:spacing w:val="-1"/>
                        <w:position w:val="1"/>
                        <w:sz w:val="24"/>
                        <w:szCs w:val="24"/>
                      </w:rPr>
                      <w:t xml:space="preserve"> </w:t>
                    </w:r>
                    <w:r>
                      <w:rPr>
                        <w:rFonts w:ascii="Calibri" w:eastAsia="Calibri" w:hAnsi="Calibri" w:cs="Calibri"/>
                        <w:color w:val="808080"/>
                        <w:position w:val="1"/>
                        <w:sz w:val="24"/>
                        <w:szCs w:val="24"/>
                      </w:rPr>
                      <w:t>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45732"/>
      <w:docPartObj>
        <w:docPartGallery w:val="Page Numbers (Bottom of Page)"/>
        <w:docPartUnique/>
      </w:docPartObj>
    </w:sdtPr>
    <w:sdtEndPr/>
    <w:sdtContent>
      <w:sdt>
        <w:sdtPr>
          <w:id w:val="-1769616900"/>
          <w:docPartObj>
            <w:docPartGallery w:val="Page Numbers (Top of Page)"/>
            <w:docPartUnique/>
          </w:docPartObj>
        </w:sdtPr>
        <w:sdtEndPr/>
        <w:sdtContent>
          <w:p w14:paraId="2F0A6F46" w14:textId="1A87AC9F" w:rsidR="00E652FA" w:rsidRDefault="00E652FA">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72AA1028" w14:textId="77777777" w:rsidR="00A7733D" w:rsidRDefault="00A7733D">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4CFB" w14:textId="77777777" w:rsidR="00257AA0" w:rsidRDefault="00257AA0">
      <w:pPr>
        <w:spacing w:after="0" w:line="240" w:lineRule="auto"/>
      </w:pPr>
      <w:r>
        <w:separator/>
      </w:r>
    </w:p>
  </w:footnote>
  <w:footnote w:type="continuationSeparator" w:id="0">
    <w:p w14:paraId="64275D72" w14:textId="77777777" w:rsidR="00257AA0" w:rsidRDefault="0025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6E76" w14:textId="2A3B99A2" w:rsidR="00A7733D" w:rsidRDefault="00A77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3857" w14:textId="4E5AA8C6" w:rsidR="000068AC" w:rsidRDefault="000068AC" w:rsidP="000068AC">
    <w:pPr>
      <w:pStyle w:val="Header"/>
      <w:jc w:val="center"/>
    </w:pPr>
    <w:r w:rsidRPr="000068AC">
      <w:rPr>
        <w:noProof/>
      </w:rPr>
      <w:drawing>
        <wp:inline distT="0" distB="0" distL="0" distR="0" wp14:anchorId="07098FF2" wp14:editId="06F44C62">
          <wp:extent cx="4557155" cy="723963"/>
          <wp:effectExtent l="0" t="0" r="0" b="0"/>
          <wp:docPr id="891069262" name="Picture 1" descr="A blue and pin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69262" name="Picture 1" descr="A blue and pink logo&#10;&#10;AI-generated content may be incorrect."/>
                  <pic:cNvPicPr/>
                </pic:nvPicPr>
                <pic:blipFill>
                  <a:blip r:embed="rId1"/>
                  <a:stretch>
                    <a:fillRect/>
                  </a:stretch>
                </pic:blipFill>
                <pic:spPr>
                  <a:xfrm>
                    <a:off x="0" y="0"/>
                    <a:ext cx="4557155" cy="72396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SUiEPxXFZ9tOg" int2:id="yI1SdIeA">
      <int2:state int2:value="Rejected" int2:type="AugLoop_Text_Critique"/>
    </int2:textHash>
    <int2:textHash int2:hashCode="OrtZNwJC/JiGrS" int2:id="5ArUbZLA">
      <int2:state int2:value="Rejected" int2:type="AugLoop_Text_Critique"/>
    </int2:textHash>
    <int2:textHash int2:hashCode="ni8UUdXdlt6RIo" int2:id="yird9NJj">
      <int2:state int2:value="Rejected" int2:type="AugLoop_Text_Critique"/>
    </int2:textHash>
    <int2:textHash int2:hashCode="nRSox3TdiEm2GZ" int2:id="UfU7IW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E8F"/>
    <w:multiLevelType w:val="hybridMultilevel"/>
    <w:tmpl w:val="96445878"/>
    <w:lvl w:ilvl="0" w:tplc="641C0DD4">
      <w:start w:val="1"/>
      <w:numFmt w:val="bullet"/>
      <w:lvlText w:val=""/>
      <w:lvlJc w:val="left"/>
      <w:pPr>
        <w:ind w:left="720" w:hanging="360"/>
      </w:pPr>
      <w:rPr>
        <w:rFonts w:ascii="Symbol" w:hAnsi="Symbol" w:hint="default"/>
      </w:rPr>
    </w:lvl>
    <w:lvl w:ilvl="1" w:tplc="EE829B1A">
      <w:start w:val="1"/>
      <w:numFmt w:val="bullet"/>
      <w:lvlText w:val="o"/>
      <w:lvlJc w:val="left"/>
      <w:pPr>
        <w:ind w:left="1440" w:hanging="360"/>
      </w:pPr>
      <w:rPr>
        <w:rFonts w:ascii="Courier New" w:hAnsi="Courier New" w:hint="default"/>
      </w:rPr>
    </w:lvl>
    <w:lvl w:ilvl="2" w:tplc="B114D8D6">
      <w:start w:val="1"/>
      <w:numFmt w:val="bullet"/>
      <w:lvlText w:val=""/>
      <w:lvlJc w:val="left"/>
      <w:pPr>
        <w:ind w:left="2160" w:hanging="360"/>
      </w:pPr>
      <w:rPr>
        <w:rFonts w:ascii="Wingdings" w:hAnsi="Wingdings" w:hint="default"/>
      </w:rPr>
    </w:lvl>
    <w:lvl w:ilvl="3" w:tplc="0380C09E">
      <w:start w:val="1"/>
      <w:numFmt w:val="bullet"/>
      <w:lvlText w:val=""/>
      <w:lvlJc w:val="left"/>
      <w:pPr>
        <w:ind w:left="2880" w:hanging="360"/>
      </w:pPr>
      <w:rPr>
        <w:rFonts w:ascii="Symbol" w:hAnsi="Symbol" w:hint="default"/>
      </w:rPr>
    </w:lvl>
    <w:lvl w:ilvl="4" w:tplc="FEDE4FD0">
      <w:start w:val="1"/>
      <w:numFmt w:val="bullet"/>
      <w:lvlText w:val="o"/>
      <w:lvlJc w:val="left"/>
      <w:pPr>
        <w:ind w:left="3600" w:hanging="360"/>
      </w:pPr>
      <w:rPr>
        <w:rFonts w:ascii="Courier New" w:hAnsi="Courier New" w:hint="default"/>
      </w:rPr>
    </w:lvl>
    <w:lvl w:ilvl="5" w:tplc="2F1232BC">
      <w:start w:val="1"/>
      <w:numFmt w:val="bullet"/>
      <w:lvlText w:val=""/>
      <w:lvlJc w:val="left"/>
      <w:pPr>
        <w:ind w:left="4320" w:hanging="360"/>
      </w:pPr>
      <w:rPr>
        <w:rFonts w:ascii="Wingdings" w:hAnsi="Wingdings" w:hint="default"/>
      </w:rPr>
    </w:lvl>
    <w:lvl w:ilvl="6" w:tplc="B37669CA">
      <w:start w:val="1"/>
      <w:numFmt w:val="bullet"/>
      <w:lvlText w:val=""/>
      <w:lvlJc w:val="left"/>
      <w:pPr>
        <w:ind w:left="5040" w:hanging="360"/>
      </w:pPr>
      <w:rPr>
        <w:rFonts w:ascii="Symbol" w:hAnsi="Symbol" w:hint="default"/>
      </w:rPr>
    </w:lvl>
    <w:lvl w:ilvl="7" w:tplc="CB2003C8">
      <w:start w:val="1"/>
      <w:numFmt w:val="bullet"/>
      <w:lvlText w:val="o"/>
      <w:lvlJc w:val="left"/>
      <w:pPr>
        <w:ind w:left="5760" w:hanging="360"/>
      </w:pPr>
      <w:rPr>
        <w:rFonts w:ascii="Courier New" w:hAnsi="Courier New" w:hint="default"/>
      </w:rPr>
    </w:lvl>
    <w:lvl w:ilvl="8" w:tplc="4F1E7FBE">
      <w:start w:val="1"/>
      <w:numFmt w:val="bullet"/>
      <w:lvlText w:val=""/>
      <w:lvlJc w:val="left"/>
      <w:pPr>
        <w:ind w:left="6480" w:hanging="360"/>
      </w:pPr>
      <w:rPr>
        <w:rFonts w:ascii="Wingdings" w:hAnsi="Wingdings" w:hint="default"/>
      </w:rPr>
    </w:lvl>
  </w:abstractNum>
  <w:abstractNum w:abstractNumId="1" w15:restartNumberingAfterBreak="0">
    <w:nsid w:val="136B28F2"/>
    <w:multiLevelType w:val="hybridMultilevel"/>
    <w:tmpl w:val="FE0EED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208B00D"/>
    <w:multiLevelType w:val="hybridMultilevel"/>
    <w:tmpl w:val="A0789ECA"/>
    <w:lvl w:ilvl="0" w:tplc="4B0EED66">
      <w:start w:val="1"/>
      <w:numFmt w:val="bullet"/>
      <w:lvlText w:val=""/>
      <w:lvlJc w:val="left"/>
      <w:pPr>
        <w:ind w:left="720" w:hanging="360"/>
      </w:pPr>
      <w:rPr>
        <w:rFonts w:ascii="Symbol" w:hAnsi="Symbol" w:hint="default"/>
      </w:rPr>
    </w:lvl>
    <w:lvl w:ilvl="1" w:tplc="FF6EC50A">
      <w:start w:val="1"/>
      <w:numFmt w:val="bullet"/>
      <w:lvlText w:val="o"/>
      <w:lvlJc w:val="left"/>
      <w:pPr>
        <w:ind w:left="1440" w:hanging="360"/>
      </w:pPr>
      <w:rPr>
        <w:rFonts w:ascii="Courier New" w:hAnsi="Courier New" w:hint="default"/>
      </w:rPr>
    </w:lvl>
    <w:lvl w:ilvl="2" w:tplc="9FE0F72C">
      <w:start w:val="1"/>
      <w:numFmt w:val="bullet"/>
      <w:lvlText w:val=""/>
      <w:lvlJc w:val="left"/>
      <w:pPr>
        <w:ind w:left="2160" w:hanging="360"/>
      </w:pPr>
      <w:rPr>
        <w:rFonts w:ascii="Wingdings" w:hAnsi="Wingdings" w:hint="default"/>
      </w:rPr>
    </w:lvl>
    <w:lvl w:ilvl="3" w:tplc="00D8CFB6">
      <w:start w:val="1"/>
      <w:numFmt w:val="bullet"/>
      <w:lvlText w:val=""/>
      <w:lvlJc w:val="left"/>
      <w:pPr>
        <w:ind w:left="2880" w:hanging="360"/>
      </w:pPr>
      <w:rPr>
        <w:rFonts w:ascii="Symbol" w:hAnsi="Symbol" w:hint="default"/>
      </w:rPr>
    </w:lvl>
    <w:lvl w:ilvl="4" w:tplc="0F26A180">
      <w:start w:val="1"/>
      <w:numFmt w:val="bullet"/>
      <w:lvlText w:val="o"/>
      <w:lvlJc w:val="left"/>
      <w:pPr>
        <w:ind w:left="3600" w:hanging="360"/>
      </w:pPr>
      <w:rPr>
        <w:rFonts w:ascii="Courier New" w:hAnsi="Courier New" w:hint="default"/>
      </w:rPr>
    </w:lvl>
    <w:lvl w:ilvl="5" w:tplc="50B0EAB6">
      <w:start w:val="1"/>
      <w:numFmt w:val="bullet"/>
      <w:lvlText w:val=""/>
      <w:lvlJc w:val="left"/>
      <w:pPr>
        <w:ind w:left="4320" w:hanging="360"/>
      </w:pPr>
      <w:rPr>
        <w:rFonts w:ascii="Wingdings" w:hAnsi="Wingdings" w:hint="default"/>
      </w:rPr>
    </w:lvl>
    <w:lvl w:ilvl="6" w:tplc="D5B66510">
      <w:start w:val="1"/>
      <w:numFmt w:val="bullet"/>
      <w:lvlText w:val=""/>
      <w:lvlJc w:val="left"/>
      <w:pPr>
        <w:ind w:left="5040" w:hanging="360"/>
      </w:pPr>
      <w:rPr>
        <w:rFonts w:ascii="Symbol" w:hAnsi="Symbol" w:hint="default"/>
      </w:rPr>
    </w:lvl>
    <w:lvl w:ilvl="7" w:tplc="90DCB5E0">
      <w:start w:val="1"/>
      <w:numFmt w:val="bullet"/>
      <w:lvlText w:val="o"/>
      <w:lvlJc w:val="left"/>
      <w:pPr>
        <w:ind w:left="5760" w:hanging="360"/>
      </w:pPr>
      <w:rPr>
        <w:rFonts w:ascii="Courier New" w:hAnsi="Courier New" w:hint="default"/>
      </w:rPr>
    </w:lvl>
    <w:lvl w:ilvl="8" w:tplc="DECA66F6">
      <w:start w:val="1"/>
      <w:numFmt w:val="bullet"/>
      <w:lvlText w:val=""/>
      <w:lvlJc w:val="left"/>
      <w:pPr>
        <w:ind w:left="6480" w:hanging="360"/>
      </w:pPr>
      <w:rPr>
        <w:rFonts w:ascii="Wingdings" w:hAnsi="Wingdings" w:hint="default"/>
      </w:rPr>
    </w:lvl>
  </w:abstractNum>
  <w:abstractNum w:abstractNumId="3" w15:restartNumberingAfterBreak="0">
    <w:nsid w:val="2D683CDD"/>
    <w:multiLevelType w:val="hybridMultilevel"/>
    <w:tmpl w:val="6C64BC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6FFC276"/>
    <w:multiLevelType w:val="hybridMultilevel"/>
    <w:tmpl w:val="E5D225CA"/>
    <w:lvl w:ilvl="0" w:tplc="F94688E8">
      <w:start w:val="1"/>
      <w:numFmt w:val="bullet"/>
      <w:lvlText w:val=""/>
      <w:lvlJc w:val="left"/>
      <w:pPr>
        <w:ind w:left="720" w:hanging="360"/>
      </w:pPr>
      <w:rPr>
        <w:rFonts w:ascii="Symbol" w:hAnsi="Symbol" w:hint="default"/>
      </w:rPr>
    </w:lvl>
    <w:lvl w:ilvl="1" w:tplc="AE5CB42E">
      <w:start w:val="1"/>
      <w:numFmt w:val="bullet"/>
      <w:lvlText w:val="o"/>
      <w:lvlJc w:val="left"/>
      <w:pPr>
        <w:ind w:left="1440" w:hanging="360"/>
      </w:pPr>
      <w:rPr>
        <w:rFonts w:ascii="Courier New" w:hAnsi="Courier New" w:hint="default"/>
      </w:rPr>
    </w:lvl>
    <w:lvl w:ilvl="2" w:tplc="C8643A10">
      <w:start w:val="1"/>
      <w:numFmt w:val="bullet"/>
      <w:lvlText w:val=""/>
      <w:lvlJc w:val="left"/>
      <w:pPr>
        <w:ind w:left="2160" w:hanging="360"/>
      </w:pPr>
      <w:rPr>
        <w:rFonts w:ascii="Wingdings" w:hAnsi="Wingdings" w:hint="default"/>
      </w:rPr>
    </w:lvl>
    <w:lvl w:ilvl="3" w:tplc="C3FAD6FC">
      <w:start w:val="1"/>
      <w:numFmt w:val="bullet"/>
      <w:lvlText w:val=""/>
      <w:lvlJc w:val="left"/>
      <w:pPr>
        <w:ind w:left="2880" w:hanging="360"/>
      </w:pPr>
      <w:rPr>
        <w:rFonts w:ascii="Symbol" w:hAnsi="Symbol" w:hint="default"/>
      </w:rPr>
    </w:lvl>
    <w:lvl w:ilvl="4" w:tplc="2D4AE410">
      <w:start w:val="1"/>
      <w:numFmt w:val="bullet"/>
      <w:lvlText w:val="o"/>
      <w:lvlJc w:val="left"/>
      <w:pPr>
        <w:ind w:left="3600" w:hanging="360"/>
      </w:pPr>
      <w:rPr>
        <w:rFonts w:ascii="Courier New" w:hAnsi="Courier New" w:hint="default"/>
      </w:rPr>
    </w:lvl>
    <w:lvl w:ilvl="5" w:tplc="B73055AA">
      <w:start w:val="1"/>
      <w:numFmt w:val="bullet"/>
      <w:lvlText w:val=""/>
      <w:lvlJc w:val="left"/>
      <w:pPr>
        <w:ind w:left="4320" w:hanging="360"/>
      </w:pPr>
      <w:rPr>
        <w:rFonts w:ascii="Wingdings" w:hAnsi="Wingdings" w:hint="default"/>
      </w:rPr>
    </w:lvl>
    <w:lvl w:ilvl="6" w:tplc="C22A5A3A">
      <w:start w:val="1"/>
      <w:numFmt w:val="bullet"/>
      <w:lvlText w:val=""/>
      <w:lvlJc w:val="left"/>
      <w:pPr>
        <w:ind w:left="5040" w:hanging="360"/>
      </w:pPr>
      <w:rPr>
        <w:rFonts w:ascii="Symbol" w:hAnsi="Symbol" w:hint="default"/>
      </w:rPr>
    </w:lvl>
    <w:lvl w:ilvl="7" w:tplc="0088ACB8">
      <w:start w:val="1"/>
      <w:numFmt w:val="bullet"/>
      <w:lvlText w:val="o"/>
      <w:lvlJc w:val="left"/>
      <w:pPr>
        <w:ind w:left="5760" w:hanging="360"/>
      </w:pPr>
      <w:rPr>
        <w:rFonts w:ascii="Courier New" w:hAnsi="Courier New" w:hint="default"/>
      </w:rPr>
    </w:lvl>
    <w:lvl w:ilvl="8" w:tplc="BF1E7ABE">
      <w:start w:val="1"/>
      <w:numFmt w:val="bullet"/>
      <w:lvlText w:val=""/>
      <w:lvlJc w:val="left"/>
      <w:pPr>
        <w:ind w:left="6480" w:hanging="360"/>
      </w:pPr>
      <w:rPr>
        <w:rFonts w:ascii="Wingdings" w:hAnsi="Wingdings" w:hint="default"/>
      </w:rPr>
    </w:lvl>
  </w:abstractNum>
  <w:abstractNum w:abstractNumId="5" w15:restartNumberingAfterBreak="0">
    <w:nsid w:val="3814CF8B"/>
    <w:multiLevelType w:val="hybridMultilevel"/>
    <w:tmpl w:val="FD5AF1AA"/>
    <w:lvl w:ilvl="0" w:tplc="B79A4680">
      <w:start w:val="1"/>
      <w:numFmt w:val="bullet"/>
      <w:lvlText w:val=""/>
      <w:lvlJc w:val="left"/>
      <w:pPr>
        <w:ind w:left="720" w:hanging="360"/>
      </w:pPr>
      <w:rPr>
        <w:rFonts w:ascii="Symbol" w:hAnsi="Symbol" w:hint="default"/>
      </w:rPr>
    </w:lvl>
    <w:lvl w:ilvl="1" w:tplc="EC9248FE">
      <w:start w:val="1"/>
      <w:numFmt w:val="bullet"/>
      <w:lvlText w:val="o"/>
      <w:lvlJc w:val="left"/>
      <w:pPr>
        <w:ind w:left="1440" w:hanging="360"/>
      </w:pPr>
      <w:rPr>
        <w:rFonts w:ascii="Courier New" w:hAnsi="Courier New" w:hint="default"/>
      </w:rPr>
    </w:lvl>
    <w:lvl w:ilvl="2" w:tplc="9E92C162">
      <w:start w:val="1"/>
      <w:numFmt w:val="bullet"/>
      <w:lvlText w:val=""/>
      <w:lvlJc w:val="left"/>
      <w:pPr>
        <w:ind w:left="2160" w:hanging="360"/>
      </w:pPr>
      <w:rPr>
        <w:rFonts w:ascii="Wingdings" w:hAnsi="Wingdings" w:hint="default"/>
      </w:rPr>
    </w:lvl>
    <w:lvl w:ilvl="3" w:tplc="48B6D1C6">
      <w:start w:val="1"/>
      <w:numFmt w:val="bullet"/>
      <w:lvlText w:val=""/>
      <w:lvlJc w:val="left"/>
      <w:pPr>
        <w:ind w:left="2880" w:hanging="360"/>
      </w:pPr>
      <w:rPr>
        <w:rFonts w:ascii="Symbol" w:hAnsi="Symbol" w:hint="default"/>
      </w:rPr>
    </w:lvl>
    <w:lvl w:ilvl="4" w:tplc="2AA0CA58">
      <w:start w:val="1"/>
      <w:numFmt w:val="bullet"/>
      <w:lvlText w:val="o"/>
      <w:lvlJc w:val="left"/>
      <w:pPr>
        <w:ind w:left="3600" w:hanging="360"/>
      </w:pPr>
      <w:rPr>
        <w:rFonts w:ascii="Courier New" w:hAnsi="Courier New" w:hint="default"/>
      </w:rPr>
    </w:lvl>
    <w:lvl w:ilvl="5" w:tplc="1980BF04">
      <w:start w:val="1"/>
      <w:numFmt w:val="bullet"/>
      <w:lvlText w:val=""/>
      <w:lvlJc w:val="left"/>
      <w:pPr>
        <w:ind w:left="4320" w:hanging="360"/>
      </w:pPr>
      <w:rPr>
        <w:rFonts w:ascii="Wingdings" w:hAnsi="Wingdings" w:hint="default"/>
      </w:rPr>
    </w:lvl>
    <w:lvl w:ilvl="6" w:tplc="6C406710">
      <w:start w:val="1"/>
      <w:numFmt w:val="bullet"/>
      <w:lvlText w:val=""/>
      <w:lvlJc w:val="left"/>
      <w:pPr>
        <w:ind w:left="5040" w:hanging="360"/>
      </w:pPr>
      <w:rPr>
        <w:rFonts w:ascii="Symbol" w:hAnsi="Symbol" w:hint="default"/>
      </w:rPr>
    </w:lvl>
    <w:lvl w:ilvl="7" w:tplc="2F8684F0">
      <w:start w:val="1"/>
      <w:numFmt w:val="bullet"/>
      <w:lvlText w:val="o"/>
      <w:lvlJc w:val="left"/>
      <w:pPr>
        <w:ind w:left="5760" w:hanging="360"/>
      </w:pPr>
      <w:rPr>
        <w:rFonts w:ascii="Courier New" w:hAnsi="Courier New" w:hint="default"/>
      </w:rPr>
    </w:lvl>
    <w:lvl w:ilvl="8" w:tplc="81D2BB8C">
      <w:start w:val="1"/>
      <w:numFmt w:val="bullet"/>
      <w:lvlText w:val=""/>
      <w:lvlJc w:val="left"/>
      <w:pPr>
        <w:ind w:left="6480" w:hanging="360"/>
      </w:pPr>
      <w:rPr>
        <w:rFonts w:ascii="Wingdings" w:hAnsi="Wingdings" w:hint="default"/>
      </w:rPr>
    </w:lvl>
  </w:abstractNum>
  <w:abstractNum w:abstractNumId="6" w15:restartNumberingAfterBreak="0">
    <w:nsid w:val="3A4B32F4"/>
    <w:multiLevelType w:val="hybridMultilevel"/>
    <w:tmpl w:val="053892FE"/>
    <w:lvl w:ilvl="0" w:tplc="C540A11E">
      <w:start w:val="1"/>
      <w:numFmt w:val="bullet"/>
      <w:lvlText w:val=""/>
      <w:lvlJc w:val="left"/>
      <w:pPr>
        <w:ind w:left="720" w:hanging="360"/>
      </w:pPr>
      <w:rPr>
        <w:rFonts w:ascii="Symbol" w:hAnsi="Symbol" w:hint="default"/>
      </w:rPr>
    </w:lvl>
    <w:lvl w:ilvl="1" w:tplc="968E5B2E">
      <w:start w:val="1"/>
      <w:numFmt w:val="bullet"/>
      <w:lvlText w:val="o"/>
      <w:lvlJc w:val="left"/>
      <w:pPr>
        <w:ind w:left="1440" w:hanging="360"/>
      </w:pPr>
      <w:rPr>
        <w:rFonts w:ascii="Courier New" w:hAnsi="Courier New" w:hint="default"/>
      </w:rPr>
    </w:lvl>
    <w:lvl w:ilvl="2" w:tplc="7AAA4AFC">
      <w:start w:val="1"/>
      <w:numFmt w:val="bullet"/>
      <w:lvlText w:val=""/>
      <w:lvlJc w:val="left"/>
      <w:pPr>
        <w:ind w:left="2160" w:hanging="360"/>
      </w:pPr>
      <w:rPr>
        <w:rFonts w:ascii="Wingdings" w:hAnsi="Wingdings" w:hint="default"/>
      </w:rPr>
    </w:lvl>
    <w:lvl w:ilvl="3" w:tplc="3CDE88B2">
      <w:start w:val="1"/>
      <w:numFmt w:val="bullet"/>
      <w:lvlText w:val=""/>
      <w:lvlJc w:val="left"/>
      <w:pPr>
        <w:ind w:left="2880" w:hanging="360"/>
      </w:pPr>
      <w:rPr>
        <w:rFonts w:ascii="Symbol" w:hAnsi="Symbol" w:hint="default"/>
      </w:rPr>
    </w:lvl>
    <w:lvl w:ilvl="4" w:tplc="A840191E">
      <w:start w:val="1"/>
      <w:numFmt w:val="bullet"/>
      <w:lvlText w:val="o"/>
      <w:lvlJc w:val="left"/>
      <w:pPr>
        <w:ind w:left="3600" w:hanging="360"/>
      </w:pPr>
      <w:rPr>
        <w:rFonts w:ascii="Courier New" w:hAnsi="Courier New" w:hint="default"/>
      </w:rPr>
    </w:lvl>
    <w:lvl w:ilvl="5" w:tplc="1324C9D6">
      <w:start w:val="1"/>
      <w:numFmt w:val="bullet"/>
      <w:lvlText w:val=""/>
      <w:lvlJc w:val="left"/>
      <w:pPr>
        <w:ind w:left="4320" w:hanging="360"/>
      </w:pPr>
      <w:rPr>
        <w:rFonts w:ascii="Wingdings" w:hAnsi="Wingdings" w:hint="default"/>
      </w:rPr>
    </w:lvl>
    <w:lvl w:ilvl="6" w:tplc="A1D26E4C">
      <w:start w:val="1"/>
      <w:numFmt w:val="bullet"/>
      <w:lvlText w:val=""/>
      <w:lvlJc w:val="left"/>
      <w:pPr>
        <w:ind w:left="5040" w:hanging="360"/>
      </w:pPr>
      <w:rPr>
        <w:rFonts w:ascii="Symbol" w:hAnsi="Symbol" w:hint="default"/>
      </w:rPr>
    </w:lvl>
    <w:lvl w:ilvl="7" w:tplc="E2B0024E">
      <w:start w:val="1"/>
      <w:numFmt w:val="bullet"/>
      <w:lvlText w:val="o"/>
      <w:lvlJc w:val="left"/>
      <w:pPr>
        <w:ind w:left="5760" w:hanging="360"/>
      </w:pPr>
      <w:rPr>
        <w:rFonts w:ascii="Courier New" w:hAnsi="Courier New" w:hint="default"/>
      </w:rPr>
    </w:lvl>
    <w:lvl w:ilvl="8" w:tplc="BA98CC3A">
      <w:start w:val="1"/>
      <w:numFmt w:val="bullet"/>
      <w:lvlText w:val=""/>
      <w:lvlJc w:val="left"/>
      <w:pPr>
        <w:ind w:left="6480" w:hanging="360"/>
      </w:pPr>
      <w:rPr>
        <w:rFonts w:ascii="Wingdings" w:hAnsi="Wingdings" w:hint="default"/>
      </w:rPr>
    </w:lvl>
  </w:abstractNum>
  <w:abstractNum w:abstractNumId="7" w15:restartNumberingAfterBreak="0">
    <w:nsid w:val="4ED96729"/>
    <w:multiLevelType w:val="hybridMultilevel"/>
    <w:tmpl w:val="41105FD8"/>
    <w:lvl w:ilvl="0" w:tplc="4F980DC0">
      <w:start w:val="1"/>
      <w:numFmt w:val="bullet"/>
      <w:lvlText w:val=""/>
      <w:lvlJc w:val="left"/>
      <w:pPr>
        <w:ind w:left="720" w:hanging="360"/>
      </w:pPr>
      <w:rPr>
        <w:rFonts w:ascii="Symbol" w:hAnsi="Symbol" w:hint="default"/>
      </w:rPr>
    </w:lvl>
    <w:lvl w:ilvl="1" w:tplc="DD04A134">
      <w:start w:val="1"/>
      <w:numFmt w:val="bullet"/>
      <w:lvlText w:val="o"/>
      <w:lvlJc w:val="left"/>
      <w:pPr>
        <w:ind w:left="1440" w:hanging="360"/>
      </w:pPr>
      <w:rPr>
        <w:rFonts w:ascii="Courier New" w:hAnsi="Courier New" w:hint="default"/>
      </w:rPr>
    </w:lvl>
    <w:lvl w:ilvl="2" w:tplc="D0389442">
      <w:start w:val="1"/>
      <w:numFmt w:val="bullet"/>
      <w:lvlText w:val=""/>
      <w:lvlJc w:val="left"/>
      <w:pPr>
        <w:ind w:left="2160" w:hanging="360"/>
      </w:pPr>
      <w:rPr>
        <w:rFonts w:ascii="Wingdings" w:hAnsi="Wingdings" w:hint="default"/>
      </w:rPr>
    </w:lvl>
    <w:lvl w:ilvl="3" w:tplc="0E8C81CA">
      <w:start w:val="1"/>
      <w:numFmt w:val="bullet"/>
      <w:lvlText w:val=""/>
      <w:lvlJc w:val="left"/>
      <w:pPr>
        <w:ind w:left="2880" w:hanging="360"/>
      </w:pPr>
      <w:rPr>
        <w:rFonts w:ascii="Symbol" w:hAnsi="Symbol" w:hint="default"/>
      </w:rPr>
    </w:lvl>
    <w:lvl w:ilvl="4" w:tplc="C8D40064">
      <w:start w:val="1"/>
      <w:numFmt w:val="bullet"/>
      <w:lvlText w:val="o"/>
      <w:lvlJc w:val="left"/>
      <w:pPr>
        <w:ind w:left="3600" w:hanging="360"/>
      </w:pPr>
      <w:rPr>
        <w:rFonts w:ascii="Courier New" w:hAnsi="Courier New" w:hint="default"/>
      </w:rPr>
    </w:lvl>
    <w:lvl w:ilvl="5" w:tplc="6846E482">
      <w:start w:val="1"/>
      <w:numFmt w:val="bullet"/>
      <w:lvlText w:val=""/>
      <w:lvlJc w:val="left"/>
      <w:pPr>
        <w:ind w:left="4320" w:hanging="360"/>
      </w:pPr>
      <w:rPr>
        <w:rFonts w:ascii="Wingdings" w:hAnsi="Wingdings" w:hint="default"/>
      </w:rPr>
    </w:lvl>
    <w:lvl w:ilvl="6" w:tplc="F3EAF63A">
      <w:start w:val="1"/>
      <w:numFmt w:val="bullet"/>
      <w:lvlText w:val=""/>
      <w:lvlJc w:val="left"/>
      <w:pPr>
        <w:ind w:left="5040" w:hanging="360"/>
      </w:pPr>
      <w:rPr>
        <w:rFonts w:ascii="Symbol" w:hAnsi="Symbol" w:hint="default"/>
      </w:rPr>
    </w:lvl>
    <w:lvl w:ilvl="7" w:tplc="A9744B50">
      <w:start w:val="1"/>
      <w:numFmt w:val="bullet"/>
      <w:lvlText w:val="o"/>
      <w:lvlJc w:val="left"/>
      <w:pPr>
        <w:ind w:left="5760" w:hanging="360"/>
      </w:pPr>
      <w:rPr>
        <w:rFonts w:ascii="Courier New" w:hAnsi="Courier New" w:hint="default"/>
      </w:rPr>
    </w:lvl>
    <w:lvl w:ilvl="8" w:tplc="9710BCD8">
      <w:start w:val="1"/>
      <w:numFmt w:val="bullet"/>
      <w:lvlText w:val=""/>
      <w:lvlJc w:val="left"/>
      <w:pPr>
        <w:ind w:left="6480" w:hanging="360"/>
      </w:pPr>
      <w:rPr>
        <w:rFonts w:ascii="Wingdings" w:hAnsi="Wingdings" w:hint="default"/>
      </w:rPr>
    </w:lvl>
  </w:abstractNum>
  <w:abstractNum w:abstractNumId="8" w15:restartNumberingAfterBreak="0">
    <w:nsid w:val="5B6E9799"/>
    <w:multiLevelType w:val="multilevel"/>
    <w:tmpl w:val="B27E1E4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61FD668D"/>
    <w:multiLevelType w:val="hybridMultilevel"/>
    <w:tmpl w:val="F516D3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63A0F803"/>
    <w:multiLevelType w:val="hybridMultilevel"/>
    <w:tmpl w:val="26E237D2"/>
    <w:lvl w:ilvl="0" w:tplc="F1584E18">
      <w:start w:val="1"/>
      <w:numFmt w:val="bullet"/>
      <w:lvlText w:val=""/>
      <w:lvlJc w:val="left"/>
      <w:pPr>
        <w:ind w:left="862" w:hanging="360"/>
      </w:pPr>
      <w:rPr>
        <w:rFonts w:ascii="Symbol" w:hAnsi="Symbol" w:hint="default"/>
      </w:rPr>
    </w:lvl>
    <w:lvl w:ilvl="1" w:tplc="568E0C1A">
      <w:start w:val="1"/>
      <w:numFmt w:val="bullet"/>
      <w:lvlText w:val="o"/>
      <w:lvlJc w:val="left"/>
      <w:pPr>
        <w:ind w:left="1582" w:hanging="360"/>
      </w:pPr>
      <w:rPr>
        <w:rFonts w:ascii="Courier New" w:hAnsi="Courier New" w:hint="default"/>
      </w:rPr>
    </w:lvl>
    <w:lvl w:ilvl="2" w:tplc="8092FFDA">
      <w:start w:val="1"/>
      <w:numFmt w:val="bullet"/>
      <w:lvlText w:val=""/>
      <w:lvlJc w:val="left"/>
      <w:pPr>
        <w:ind w:left="2302" w:hanging="360"/>
      </w:pPr>
      <w:rPr>
        <w:rFonts w:ascii="Wingdings" w:hAnsi="Wingdings" w:hint="default"/>
      </w:rPr>
    </w:lvl>
    <w:lvl w:ilvl="3" w:tplc="F60859D8">
      <w:start w:val="1"/>
      <w:numFmt w:val="bullet"/>
      <w:lvlText w:val=""/>
      <w:lvlJc w:val="left"/>
      <w:pPr>
        <w:ind w:left="3022" w:hanging="360"/>
      </w:pPr>
      <w:rPr>
        <w:rFonts w:ascii="Symbol" w:hAnsi="Symbol" w:hint="default"/>
      </w:rPr>
    </w:lvl>
    <w:lvl w:ilvl="4" w:tplc="24A886A0">
      <w:start w:val="1"/>
      <w:numFmt w:val="bullet"/>
      <w:lvlText w:val="o"/>
      <w:lvlJc w:val="left"/>
      <w:pPr>
        <w:ind w:left="3742" w:hanging="360"/>
      </w:pPr>
      <w:rPr>
        <w:rFonts w:ascii="Courier New" w:hAnsi="Courier New" w:hint="default"/>
      </w:rPr>
    </w:lvl>
    <w:lvl w:ilvl="5" w:tplc="2FAE7002">
      <w:start w:val="1"/>
      <w:numFmt w:val="bullet"/>
      <w:lvlText w:val=""/>
      <w:lvlJc w:val="left"/>
      <w:pPr>
        <w:ind w:left="4462" w:hanging="360"/>
      </w:pPr>
      <w:rPr>
        <w:rFonts w:ascii="Wingdings" w:hAnsi="Wingdings" w:hint="default"/>
      </w:rPr>
    </w:lvl>
    <w:lvl w:ilvl="6" w:tplc="8E5024E4">
      <w:start w:val="1"/>
      <w:numFmt w:val="bullet"/>
      <w:lvlText w:val=""/>
      <w:lvlJc w:val="left"/>
      <w:pPr>
        <w:ind w:left="5182" w:hanging="360"/>
      </w:pPr>
      <w:rPr>
        <w:rFonts w:ascii="Symbol" w:hAnsi="Symbol" w:hint="default"/>
      </w:rPr>
    </w:lvl>
    <w:lvl w:ilvl="7" w:tplc="7FFEBC10">
      <w:start w:val="1"/>
      <w:numFmt w:val="bullet"/>
      <w:lvlText w:val="o"/>
      <w:lvlJc w:val="left"/>
      <w:pPr>
        <w:ind w:left="5902" w:hanging="360"/>
      </w:pPr>
      <w:rPr>
        <w:rFonts w:ascii="Courier New" w:hAnsi="Courier New" w:hint="default"/>
      </w:rPr>
    </w:lvl>
    <w:lvl w:ilvl="8" w:tplc="5A7A54F4">
      <w:start w:val="1"/>
      <w:numFmt w:val="bullet"/>
      <w:lvlText w:val=""/>
      <w:lvlJc w:val="left"/>
      <w:pPr>
        <w:ind w:left="6622" w:hanging="360"/>
      </w:pPr>
      <w:rPr>
        <w:rFonts w:ascii="Wingdings" w:hAnsi="Wingdings" w:hint="default"/>
      </w:rPr>
    </w:lvl>
  </w:abstractNum>
  <w:abstractNum w:abstractNumId="11" w15:restartNumberingAfterBreak="0">
    <w:nsid w:val="640DE55E"/>
    <w:multiLevelType w:val="hybridMultilevel"/>
    <w:tmpl w:val="12C8F466"/>
    <w:lvl w:ilvl="0" w:tplc="B14A06B4">
      <w:start w:val="1"/>
      <w:numFmt w:val="bullet"/>
      <w:lvlText w:val=""/>
      <w:lvlJc w:val="left"/>
      <w:pPr>
        <w:ind w:left="720" w:hanging="360"/>
      </w:pPr>
      <w:rPr>
        <w:rFonts w:ascii="Symbol" w:hAnsi="Symbol" w:hint="default"/>
      </w:rPr>
    </w:lvl>
    <w:lvl w:ilvl="1" w:tplc="AAEC9C6C">
      <w:start w:val="1"/>
      <w:numFmt w:val="bullet"/>
      <w:lvlText w:val="o"/>
      <w:lvlJc w:val="left"/>
      <w:pPr>
        <w:ind w:left="1440" w:hanging="360"/>
      </w:pPr>
      <w:rPr>
        <w:rFonts w:ascii="Courier New" w:hAnsi="Courier New" w:hint="default"/>
      </w:rPr>
    </w:lvl>
    <w:lvl w:ilvl="2" w:tplc="75DCE750">
      <w:start w:val="1"/>
      <w:numFmt w:val="bullet"/>
      <w:lvlText w:val=""/>
      <w:lvlJc w:val="left"/>
      <w:pPr>
        <w:ind w:left="2160" w:hanging="360"/>
      </w:pPr>
      <w:rPr>
        <w:rFonts w:ascii="Wingdings" w:hAnsi="Wingdings" w:hint="default"/>
      </w:rPr>
    </w:lvl>
    <w:lvl w:ilvl="3" w:tplc="84F2BB12">
      <w:start w:val="1"/>
      <w:numFmt w:val="bullet"/>
      <w:lvlText w:val=""/>
      <w:lvlJc w:val="left"/>
      <w:pPr>
        <w:ind w:left="2880" w:hanging="360"/>
      </w:pPr>
      <w:rPr>
        <w:rFonts w:ascii="Symbol" w:hAnsi="Symbol" w:hint="default"/>
      </w:rPr>
    </w:lvl>
    <w:lvl w:ilvl="4" w:tplc="15D4D382">
      <w:start w:val="1"/>
      <w:numFmt w:val="bullet"/>
      <w:lvlText w:val="o"/>
      <w:lvlJc w:val="left"/>
      <w:pPr>
        <w:ind w:left="3600" w:hanging="360"/>
      </w:pPr>
      <w:rPr>
        <w:rFonts w:ascii="Courier New" w:hAnsi="Courier New" w:hint="default"/>
      </w:rPr>
    </w:lvl>
    <w:lvl w:ilvl="5" w:tplc="AA563842">
      <w:start w:val="1"/>
      <w:numFmt w:val="bullet"/>
      <w:lvlText w:val=""/>
      <w:lvlJc w:val="left"/>
      <w:pPr>
        <w:ind w:left="4320" w:hanging="360"/>
      </w:pPr>
      <w:rPr>
        <w:rFonts w:ascii="Wingdings" w:hAnsi="Wingdings" w:hint="default"/>
      </w:rPr>
    </w:lvl>
    <w:lvl w:ilvl="6" w:tplc="C85E3A04">
      <w:start w:val="1"/>
      <w:numFmt w:val="bullet"/>
      <w:lvlText w:val=""/>
      <w:lvlJc w:val="left"/>
      <w:pPr>
        <w:ind w:left="5040" w:hanging="360"/>
      </w:pPr>
      <w:rPr>
        <w:rFonts w:ascii="Symbol" w:hAnsi="Symbol" w:hint="default"/>
      </w:rPr>
    </w:lvl>
    <w:lvl w:ilvl="7" w:tplc="0BC2830C">
      <w:start w:val="1"/>
      <w:numFmt w:val="bullet"/>
      <w:lvlText w:val="o"/>
      <w:lvlJc w:val="left"/>
      <w:pPr>
        <w:ind w:left="5760" w:hanging="360"/>
      </w:pPr>
      <w:rPr>
        <w:rFonts w:ascii="Courier New" w:hAnsi="Courier New" w:hint="default"/>
      </w:rPr>
    </w:lvl>
    <w:lvl w:ilvl="8" w:tplc="FEFA43B0">
      <w:start w:val="1"/>
      <w:numFmt w:val="bullet"/>
      <w:lvlText w:val=""/>
      <w:lvlJc w:val="left"/>
      <w:pPr>
        <w:ind w:left="6480" w:hanging="360"/>
      </w:pPr>
      <w:rPr>
        <w:rFonts w:ascii="Wingdings" w:hAnsi="Wingdings" w:hint="default"/>
      </w:rPr>
    </w:lvl>
  </w:abstractNum>
  <w:abstractNum w:abstractNumId="12" w15:restartNumberingAfterBreak="0">
    <w:nsid w:val="64157AF3"/>
    <w:multiLevelType w:val="hybridMultilevel"/>
    <w:tmpl w:val="AB008DDA"/>
    <w:lvl w:ilvl="0" w:tplc="50D67512">
      <w:start w:val="1"/>
      <w:numFmt w:val="bullet"/>
      <w:lvlText w:val=""/>
      <w:lvlJc w:val="left"/>
      <w:pPr>
        <w:ind w:left="720" w:hanging="360"/>
      </w:pPr>
      <w:rPr>
        <w:rFonts w:ascii="Symbol" w:hAnsi="Symbol" w:hint="default"/>
      </w:rPr>
    </w:lvl>
    <w:lvl w:ilvl="1" w:tplc="9274F840">
      <w:start w:val="1"/>
      <w:numFmt w:val="bullet"/>
      <w:lvlText w:val="o"/>
      <w:lvlJc w:val="left"/>
      <w:pPr>
        <w:ind w:left="1440" w:hanging="360"/>
      </w:pPr>
      <w:rPr>
        <w:rFonts w:ascii="Courier New" w:hAnsi="Courier New" w:hint="default"/>
      </w:rPr>
    </w:lvl>
    <w:lvl w:ilvl="2" w:tplc="5E729A46">
      <w:start w:val="1"/>
      <w:numFmt w:val="bullet"/>
      <w:lvlText w:val=""/>
      <w:lvlJc w:val="left"/>
      <w:pPr>
        <w:ind w:left="2160" w:hanging="360"/>
      </w:pPr>
      <w:rPr>
        <w:rFonts w:ascii="Wingdings" w:hAnsi="Wingdings" w:hint="default"/>
      </w:rPr>
    </w:lvl>
    <w:lvl w:ilvl="3" w:tplc="F3B03070">
      <w:start w:val="1"/>
      <w:numFmt w:val="bullet"/>
      <w:lvlText w:val=""/>
      <w:lvlJc w:val="left"/>
      <w:pPr>
        <w:ind w:left="2880" w:hanging="360"/>
      </w:pPr>
      <w:rPr>
        <w:rFonts w:ascii="Symbol" w:hAnsi="Symbol" w:hint="default"/>
      </w:rPr>
    </w:lvl>
    <w:lvl w:ilvl="4" w:tplc="8252ED92">
      <w:start w:val="1"/>
      <w:numFmt w:val="bullet"/>
      <w:lvlText w:val="o"/>
      <w:lvlJc w:val="left"/>
      <w:pPr>
        <w:ind w:left="3600" w:hanging="360"/>
      </w:pPr>
      <w:rPr>
        <w:rFonts w:ascii="Courier New" w:hAnsi="Courier New" w:hint="default"/>
      </w:rPr>
    </w:lvl>
    <w:lvl w:ilvl="5" w:tplc="A04ACD54">
      <w:start w:val="1"/>
      <w:numFmt w:val="bullet"/>
      <w:lvlText w:val=""/>
      <w:lvlJc w:val="left"/>
      <w:pPr>
        <w:ind w:left="4320" w:hanging="360"/>
      </w:pPr>
      <w:rPr>
        <w:rFonts w:ascii="Wingdings" w:hAnsi="Wingdings" w:hint="default"/>
      </w:rPr>
    </w:lvl>
    <w:lvl w:ilvl="6" w:tplc="BB38E8CE">
      <w:start w:val="1"/>
      <w:numFmt w:val="bullet"/>
      <w:lvlText w:val=""/>
      <w:lvlJc w:val="left"/>
      <w:pPr>
        <w:ind w:left="5040" w:hanging="360"/>
      </w:pPr>
      <w:rPr>
        <w:rFonts w:ascii="Symbol" w:hAnsi="Symbol" w:hint="default"/>
      </w:rPr>
    </w:lvl>
    <w:lvl w:ilvl="7" w:tplc="A4AC03AE">
      <w:start w:val="1"/>
      <w:numFmt w:val="bullet"/>
      <w:lvlText w:val="o"/>
      <w:lvlJc w:val="left"/>
      <w:pPr>
        <w:ind w:left="5760" w:hanging="360"/>
      </w:pPr>
      <w:rPr>
        <w:rFonts w:ascii="Courier New" w:hAnsi="Courier New" w:hint="default"/>
      </w:rPr>
    </w:lvl>
    <w:lvl w:ilvl="8" w:tplc="8B4C54C4">
      <w:start w:val="1"/>
      <w:numFmt w:val="bullet"/>
      <w:lvlText w:val=""/>
      <w:lvlJc w:val="left"/>
      <w:pPr>
        <w:ind w:left="6480" w:hanging="360"/>
      </w:pPr>
      <w:rPr>
        <w:rFonts w:ascii="Wingdings" w:hAnsi="Wingdings" w:hint="default"/>
      </w:rPr>
    </w:lvl>
  </w:abstractNum>
  <w:abstractNum w:abstractNumId="13" w15:restartNumberingAfterBreak="0">
    <w:nsid w:val="647F68DA"/>
    <w:multiLevelType w:val="hybridMultilevel"/>
    <w:tmpl w:val="F8044C0A"/>
    <w:lvl w:ilvl="0" w:tplc="771E3E48">
      <w:start w:val="1"/>
      <w:numFmt w:val="bullet"/>
      <w:lvlText w:val=""/>
      <w:lvlJc w:val="left"/>
      <w:pPr>
        <w:ind w:left="720" w:hanging="360"/>
      </w:pPr>
      <w:rPr>
        <w:rFonts w:ascii="Symbol" w:hAnsi="Symbol" w:hint="default"/>
      </w:rPr>
    </w:lvl>
    <w:lvl w:ilvl="1" w:tplc="A9DE5008">
      <w:start w:val="1"/>
      <w:numFmt w:val="bullet"/>
      <w:lvlText w:val="o"/>
      <w:lvlJc w:val="left"/>
      <w:pPr>
        <w:ind w:left="1440" w:hanging="360"/>
      </w:pPr>
      <w:rPr>
        <w:rFonts w:ascii="Courier New" w:hAnsi="Courier New" w:hint="default"/>
      </w:rPr>
    </w:lvl>
    <w:lvl w:ilvl="2" w:tplc="D8EC7184">
      <w:start w:val="1"/>
      <w:numFmt w:val="bullet"/>
      <w:lvlText w:val=""/>
      <w:lvlJc w:val="left"/>
      <w:pPr>
        <w:ind w:left="2160" w:hanging="360"/>
      </w:pPr>
      <w:rPr>
        <w:rFonts w:ascii="Wingdings" w:hAnsi="Wingdings" w:hint="default"/>
      </w:rPr>
    </w:lvl>
    <w:lvl w:ilvl="3" w:tplc="6D5274DC">
      <w:start w:val="1"/>
      <w:numFmt w:val="bullet"/>
      <w:lvlText w:val=""/>
      <w:lvlJc w:val="left"/>
      <w:pPr>
        <w:ind w:left="2880" w:hanging="360"/>
      </w:pPr>
      <w:rPr>
        <w:rFonts w:ascii="Symbol" w:hAnsi="Symbol" w:hint="default"/>
      </w:rPr>
    </w:lvl>
    <w:lvl w:ilvl="4" w:tplc="76749CB6">
      <w:start w:val="1"/>
      <w:numFmt w:val="bullet"/>
      <w:lvlText w:val="o"/>
      <w:lvlJc w:val="left"/>
      <w:pPr>
        <w:ind w:left="3600" w:hanging="360"/>
      </w:pPr>
      <w:rPr>
        <w:rFonts w:ascii="Courier New" w:hAnsi="Courier New" w:hint="default"/>
      </w:rPr>
    </w:lvl>
    <w:lvl w:ilvl="5" w:tplc="5C7C5E5C">
      <w:start w:val="1"/>
      <w:numFmt w:val="bullet"/>
      <w:lvlText w:val=""/>
      <w:lvlJc w:val="left"/>
      <w:pPr>
        <w:ind w:left="4320" w:hanging="360"/>
      </w:pPr>
      <w:rPr>
        <w:rFonts w:ascii="Wingdings" w:hAnsi="Wingdings" w:hint="default"/>
      </w:rPr>
    </w:lvl>
    <w:lvl w:ilvl="6" w:tplc="6496550A">
      <w:start w:val="1"/>
      <w:numFmt w:val="bullet"/>
      <w:lvlText w:val=""/>
      <w:lvlJc w:val="left"/>
      <w:pPr>
        <w:ind w:left="5040" w:hanging="360"/>
      </w:pPr>
      <w:rPr>
        <w:rFonts w:ascii="Symbol" w:hAnsi="Symbol" w:hint="default"/>
      </w:rPr>
    </w:lvl>
    <w:lvl w:ilvl="7" w:tplc="FBEACD66">
      <w:start w:val="1"/>
      <w:numFmt w:val="bullet"/>
      <w:lvlText w:val="o"/>
      <w:lvlJc w:val="left"/>
      <w:pPr>
        <w:ind w:left="5760" w:hanging="360"/>
      </w:pPr>
      <w:rPr>
        <w:rFonts w:ascii="Courier New" w:hAnsi="Courier New" w:hint="default"/>
      </w:rPr>
    </w:lvl>
    <w:lvl w:ilvl="8" w:tplc="81006896">
      <w:start w:val="1"/>
      <w:numFmt w:val="bullet"/>
      <w:lvlText w:val=""/>
      <w:lvlJc w:val="left"/>
      <w:pPr>
        <w:ind w:left="6480" w:hanging="360"/>
      </w:pPr>
      <w:rPr>
        <w:rFonts w:ascii="Wingdings" w:hAnsi="Wingdings" w:hint="default"/>
      </w:rPr>
    </w:lvl>
  </w:abstractNum>
  <w:abstractNum w:abstractNumId="14" w15:restartNumberingAfterBreak="0">
    <w:nsid w:val="6EF9E5C0"/>
    <w:multiLevelType w:val="hybridMultilevel"/>
    <w:tmpl w:val="C8667A2C"/>
    <w:lvl w:ilvl="0" w:tplc="5E181E60">
      <w:start w:val="1"/>
      <w:numFmt w:val="bullet"/>
      <w:lvlText w:val=""/>
      <w:lvlJc w:val="left"/>
      <w:pPr>
        <w:ind w:left="720" w:hanging="360"/>
      </w:pPr>
      <w:rPr>
        <w:rFonts w:ascii="Symbol" w:hAnsi="Symbol" w:hint="default"/>
      </w:rPr>
    </w:lvl>
    <w:lvl w:ilvl="1" w:tplc="BE820CD4">
      <w:start w:val="1"/>
      <w:numFmt w:val="bullet"/>
      <w:lvlText w:val="o"/>
      <w:lvlJc w:val="left"/>
      <w:pPr>
        <w:ind w:left="1440" w:hanging="360"/>
      </w:pPr>
      <w:rPr>
        <w:rFonts w:ascii="Courier New" w:hAnsi="Courier New" w:hint="default"/>
      </w:rPr>
    </w:lvl>
    <w:lvl w:ilvl="2" w:tplc="A568FAEE">
      <w:start w:val="1"/>
      <w:numFmt w:val="bullet"/>
      <w:lvlText w:val=""/>
      <w:lvlJc w:val="left"/>
      <w:pPr>
        <w:ind w:left="2160" w:hanging="360"/>
      </w:pPr>
      <w:rPr>
        <w:rFonts w:ascii="Wingdings" w:hAnsi="Wingdings" w:hint="default"/>
      </w:rPr>
    </w:lvl>
    <w:lvl w:ilvl="3" w:tplc="43C8AB70">
      <w:start w:val="1"/>
      <w:numFmt w:val="bullet"/>
      <w:lvlText w:val=""/>
      <w:lvlJc w:val="left"/>
      <w:pPr>
        <w:ind w:left="2880" w:hanging="360"/>
      </w:pPr>
      <w:rPr>
        <w:rFonts w:ascii="Symbol" w:hAnsi="Symbol" w:hint="default"/>
      </w:rPr>
    </w:lvl>
    <w:lvl w:ilvl="4" w:tplc="97C01B6C">
      <w:start w:val="1"/>
      <w:numFmt w:val="bullet"/>
      <w:lvlText w:val="o"/>
      <w:lvlJc w:val="left"/>
      <w:pPr>
        <w:ind w:left="3600" w:hanging="360"/>
      </w:pPr>
      <w:rPr>
        <w:rFonts w:ascii="Courier New" w:hAnsi="Courier New" w:hint="default"/>
      </w:rPr>
    </w:lvl>
    <w:lvl w:ilvl="5" w:tplc="68B08DEC">
      <w:start w:val="1"/>
      <w:numFmt w:val="bullet"/>
      <w:lvlText w:val=""/>
      <w:lvlJc w:val="left"/>
      <w:pPr>
        <w:ind w:left="4320" w:hanging="360"/>
      </w:pPr>
      <w:rPr>
        <w:rFonts w:ascii="Wingdings" w:hAnsi="Wingdings" w:hint="default"/>
      </w:rPr>
    </w:lvl>
    <w:lvl w:ilvl="6" w:tplc="412454A8">
      <w:start w:val="1"/>
      <w:numFmt w:val="bullet"/>
      <w:lvlText w:val=""/>
      <w:lvlJc w:val="left"/>
      <w:pPr>
        <w:ind w:left="5040" w:hanging="360"/>
      </w:pPr>
      <w:rPr>
        <w:rFonts w:ascii="Symbol" w:hAnsi="Symbol" w:hint="default"/>
      </w:rPr>
    </w:lvl>
    <w:lvl w:ilvl="7" w:tplc="1D361B42">
      <w:start w:val="1"/>
      <w:numFmt w:val="bullet"/>
      <w:lvlText w:val="o"/>
      <w:lvlJc w:val="left"/>
      <w:pPr>
        <w:ind w:left="5760" w:hanging="360"/>
      </w:pPr>
      <w:rPr>
        <w:rFonts w:ascii="Courier New" w:hAnsi="Courier New" w:hint="default"/>
      </w:rPr>
    </w:lvl>
    <w:lvl w:ilvl="8" w:tplc="F13C48DE">
      <w:start w:val="1"/>
      <w:numFmt w:val="bullet"/>
      <w:lvlText w:val=""/>
      <w:lvlJc w:val="left"/>
      <w:pPr>
        <w:ind w:left="6480" w:hanging="360"/>
      </w:pPr>
      <w:rPr>
        <w:rFonts w:ascii="Wingdings" w:hAnsi="Wingdings" w:hint="default"/>
      </w:rPr>
    </w:lvl>
  </w:abstractNum>
  <w:abstractNum w:abstractNumId="15" w15:restartNumberingAfterBreak="0">
    <w:nsid w:val="7F46BF0E"/>
    <w:multiLevelType w:val="hybridMultilevel"/>
    <w:tmpl w:val="F8DE0406"/>
    <w:lvl w:ilvl="0" w:tplc="A078AB4E">
      <w:start w:val="1"/>
      <w:numFmt w:val="bullet"/>
      <w:lvlText w:val=""/>
      <w:lvlJc w:val="left"/>
      <w:pPr>
        <w:ind w:left="720" w:hanging="360"/>
      </w:pPr>
      <w:rPr>
        <w:rFonts w:ascii="Symbol" w:hAnsi="Symbol" w:hint="default"/>
      </w:rPr>
    </w:lvl>
    <w:lvl w:ilvl="1" w:tplc="6BD41BF2">
      <w:start w:val="1"/>
      <w:numFmt w:val="bullet"/>
      <w:lvlText w:val="o"/>
      <w:lvlJc w:val="left"/>
      <w:pPr>
        <w:ind w:left="1440" w:hanging="360"/>
      </w:pPr>
      <w:rPr>
        <w:rFonts w:ascii="Courier New" w:hAnsi="Courier New" w:hint="default"/>
      </w:rPr>
    </w:lvl>
    <w:lvl w:ilvl="2" w:tplc="77FEC03E">
      <w:start w:val="1"/>
      <w:numFmt w:val="bullet"/>
      <w:lvlText w:val=""/>
      <w:lvlJc w:val="left"/>
      <w:pPr>
        <w:ind w:left="2160" w:hanging="360"/>
      </w:pPr>
      <w:rPr>
        <w:rFonts w:ascii="Wingdings" w:hAnsi="Wingdings" w:hint="default"/>
      </w:rPr>
    </w:lvl>
    <w:lvl w:ilvl="3" w:tplc="86B8D320">
      <w:start w:val="1"/>
      <w:numFmt w:val="bullet"/>
      <w:lvlText w:val=""/>
      <w:lvlJc w:val="left"/>
      <w:pPr>
        <w:ind w:left="2880" w:hanging="360"/>
      </w:pPr>
      <w:rPr>
        <w:rFonts w:ascii="Symbol" w:hAnsi="Symbol" w:hint="default"/>
      </w:rPr>
    </w:lvl>
    <w:lvl w:ilvl="4" w:tplc="319A3E8E">
      <w:start w:val="1"/>
      <w:numFmt w:val="bullet"/>
      <w:lvlText w:val="o"/>
      <w:lvlJc w:val="left"/>
      <w:pPr>
        <w:ind w:left="3600" w:hanging="360"/>
      </w:pPr>
      <w:rPr>
        <w:rFonts w:ascii="Courier New" w:hAnsi="Courier New" w:hint="default"/>
      </w:rPr>
    </w:lvl>
    <w:lvl w:ilvl="5" w:tplc="499656BE">
      <w:start w:val="1"/>
      <w:numFmt w:val="bullet"/>
      <w:lvlText w:val=""/>
      <w:lvlJc w:val="left"/>
      <w:pPr>
        <w:ind w:left="4320" w:hanging="360"/>
      </w:pPr>
      <w:rPr>
        <w:rFonts w:ascii="Wingdings" w:hAnsi="Wingdings" w:hint="default"/>
      </w:rPr>
    </w:lvl>
    <w:lvl w:ilvl="6" w:tplc="2796FA3E">
      <w:start w:val="1"/>
      <w:numFmt w:val="bullet"/>
      <w:lvlText w:val=""/>
      <w:lvlJc w:val="left"/>
      <w:pPr>
        <w:ind w:left="5040" w:hanging="360"/>
      </w:pPr>
      <w:rPr>
        <w:rFonts w:ascii="Symbol" w:hAnsi="Symbol" w:hint="default"/>
      </w:rPr>
    </w:lvl>
    <w:lvl w:ilvl="7" w:tplc="BFF828BA">
      <w:start w:val="1"/>
      <w:numFmt w:val="bullet"/>
      <w:lvlText w:val="o"/>
      <w:lvlJc w:val="left"/>
      <w:pPr>
        <w:ind w:left="5760" w:hanging="360"/>
      </w:pPr>
      <w:rPr>
        <w:rFonts w:ascii="Courier New" w:hAnsi="Courier New" w:hint="default"/>
      </w:rPr>
    </w:lvl>
    <w:lvl w:ilvl="8" w:tplc="AAF88446">
      <w:start w:val="1"/>
      <w:numFmt w:val="bullet"/>
      <w:lvlText w:val=""/>
      <w:lvlJc w:val="left"/>
      <w:pPr>
        <w:ind w:left="6480" w:hanging="360"/>
      </w:pPr>
      <w:rPr>
        <w:rFonts w:ascii="Wingdings" w:hAnsi="Wingdings" w:hint="default"/>
      </w:rPr>
    </w:lvl>
  </w:abstractNum>
  <w:num w:numId="1" w16cid:durableId="1486822862">
    <w:abstractNumId w:val="6"/>
  </w:num>
  <w:num w:numId="2" w16cid:durableId="1730570370">
    <w:abstractNumId w:val="7"/>
  </w:num>
  <w:num w:numId="3" w16cid:durableId="255869634">
    <w:abstractNumId w:val="11"/>
  </w:num>
  <w:num w:numId="4" w16cid:durableId="855851500">
    <w:abstractNumId w:val="12"/>
  </w:num>
  <w:num w:numId="5" w16cid:durableId="1256019005">
    <w:abstractNumId w:val="4"/>
  </w:num>
  <w:num w:numId="6" w16cid:durableId="583612949">
    <w:abstractNumId w:val="14"/>
  </w:num>
  <w:num w:numId="7" w16cid:durableId="1722702824">
    <w:abstractNumId w:val="13"/>
  </w:num>
  <w:num w:numId="8" w16cid:durableId="430395725">
    <w:abstractNumId w:val="0"/>
  </w:num>
  <w:num w:numId="9" w16cid:durableId="1281303244">
    <w:abstractNumId w:val="8"/>
  </w:num>
  <w:num w:numId="10" w16cid:durableId="448664980">
    <w:abstractNumId w:val="15"/>
  </w:num>
  <w:num w:numId="11" w16cid:durableId="1269658222">
    <w:abstractNumId w:val="5"/>
  </w:num>
  <w:num w:numId="12" w16cid:durableId="217130857">
    <w:abstractNumId w:val="2"/>
  </w:num>
  <w:num w:numId="13" w16cid:durableId="847405341">
    <w:abstractNumId w:val="10"/>
  </w:num>
  <w:num w:numId="14" w16cid:durableId="1943295543">
    <w:abstractNumId w:val="9"/>
  </w:num>
  <w:num w:numId="15" w16cid:durableId="723063226">
    <w:abstractNumId w:val="1"/>
  </w:num>
  <w:num w:numId="16" w16cid:durableId="11602752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EF"/>
    <w:rsid w:val="0000162B"/>
    <w:rsid w:val="00001C72"/>
    <w:rsid w:val="000068AC"/>
    <w:rsid w:val="000448B3"/>
    <w:rsid w:val="000656E6"/>
    <w:rsid w:val="0009644C"/>
    <w:rsid w:val="000A2412"/>
    <w:rsid w:val="000A42B4"/>
    <w:rsid w:val="000D1334"/>
    <w:rsid w:val="000D3888"/>
    <w:rsid w:val="000D54C8"/>
    <w:rsid w:val="001113D0"/>
    <w:rsid w:val="001130A4"/>
    <w:rsid w:val="00141B56"/>
    <w:rsid w:val="0016495C"/>
    <w:rsid w:val="00180334"/>
    <w:rsid w:val="001A01FB"/>
    <w:rsid w:val="001C6386"/>
    <w:rsid w:val="001E31FD"/>
    <w:rsid w:val="001E5A42"/>
    <w:rsid w:val="001F313E"/>
    <w:rsid w:val="00205AA7"/>
    <w:rsid w:val="00222908"/>
    <w:rsid w:val="00224D6A"/>
    <w:rsid w:val="00257AA0"/>
    <w:rsid w:val="00265DF4"/>
    <w:rsid w:val="002CA0F4"/>
    <w:rsid w:val="002E3DDB"/>
    <w:rsid w:val="002E7220"/>
    <w:rsid w:val="002F27DE"/>
    <w:rsid w:val="0033030E"/>
    <w:rsid w:val="00334126"/>
    <w:rsid w:val="003375DE"/>
    <w:rsid w:val="00346080"/>
    <w:rsid w:val="00352458"/>
    <w:rsid w:val="0035724A"/>
    <w:rsid w:val="003663FA"/>
    <w:rsid w:val="00374990"/>
    <w:rsid w:val="0037761A"/>
    <w:rsid w:val="003812CF"/>
    <w:rsid w:val="00383830"/>
    <w:rsid w:val="00391688"/>
    <w:rsid w:val="003A077E"/>
    <w:rsid w:val="003B5B7C"/>
    <w:rsid w:val="003E5918"/>
    <w:rsid w:val="003F1C3F"/>
    <w:rsid w:val="003F2A70"/>
    <w:rsid w:val="003F553B"/>
    <w:rsid w:val="00402949"/>
    <w:rsid w:val="004142E6"/>
    <w:rsid w:val="004246A3"/>
    <w:rsid w:val="0044388D"/>
    <w:rsid w:val="00450266"/>
    <w:rsid w:val="004766EF"/>
    <w:rsid w:val="0048360F"/>
    <w:rsid w:val="00490A92"/>
    <w:rsid w:val="004A2A6C"/>
    <w:rsid w:val="004D27BB"/>
    <w:rsid w:val="004D7326"/>
    <w:rsid w:val="004E3D93"/>
    <w:rsid w:val="00505E25"/>
    <w:rsid w:val="005301CB"/>
    <w:rsid w:val="00535BE2"/>
    <w:rsid w:val="005447B8"/>
    <w:rsid w:val="0054572A"/>
    <w:rsid w:val="00565A16"/>
    <w:rsid w:val="005932B2"/>
    <w:rsid w:val="0059477D"/>
    <w:rsid w:val="005A3CC3"/>
    <w:rsid w:val="005A75DA"/>
    <w:rsid w:val="005C4FAD"/>
    <w:rsid w:val="005E34F8"/>
    <w:rsid w:val="005E5F91"/>
    <w:rsid w:val="00616C3B"/>
    <w:rsid w:val="0064152B"/>
    <w:rsid w:val="00654663"/>
    <w:rsid w:val="00656DD3"/>
    <w:rsid w:val="00672F01"/>
    <w:rsid w:val="00695FF9"/>
    <w:rsid w:val="006B384C"/>
    <w:rsid w:val="006C682B"/>
    <w:rsid w:val="006D1A93"/>
    <w:rsid w:val="006D48F7"/>
    <w:rsid w:val="006D79E2"/>
    <w:rsid w:val="006E06CC"/>
    <w:rsid w:val="00716E97"/>
    <w:rsid w:val="00723B53"/>
    <w:rsid w:val="00734AD6"/>
    <w:rsid w:val="0077054C"/>
    <w:rsid w:val="007712BC"/>
    <w:rsid w:val="00781024"/>
    <w:rsid w:val="007852D5"/>
    <w:rsid w:val="007911F9"/>
    <w:rsid w:val="007B199B"/>
    <w:rsid w:val="007D652D"/>
    <w:rsid w:val="007E49F9"/>
    <w:rsid w:val="007F7A03"/>
    <w:rsid w:val="00814119"/>
    <w:rsid w:val="0083215F"/>
    <w:rsid w:val="008A121D"/>
    <w:rsid w:val="008B0F16"/>
    <w:rsid w:val="008B5682"/>
    <w:rsid w:val="008C3D8F"/>
    <w:rsid w:val="008D1695"/>
    <w:rsid w:val="008E3232"/>
    <w:rsid w:val="009215D2"/>
    <w:rsid w:val="00923E37"/>
    <w:rsid w:val="00932407"/>
    <w:rsid w:val="00936145"/>
    <w:rsid w:val="00962EAD"/>
    <w:rsid w:val="009745ED"/>
    <w:rsid w:val="00981C36"/>
    <w:rsid w:val="0098308A"/>
    <w:rsid w:val="009A06D0"/>
    <w:rsid w:val="009B34BD"/>
    <w:rsid w:val="009C0C29"/>
    <w:rsid w:val="009C7B08"/>
    <w:rsid w:val="009D40C2"/>
    <w:rsid w:val="009D4BE7"/>
    <w:rsid w:val="009E1DCB"/>
    <w:rsid w:val="009E30ED"/>
    <w:rsid w:val="009E5BAE"/>
    <w:rsid w:val="009F030B"/>
    <w:rsid w:val="009F306F"/>
    <w:rsid w:val="00A47AA6"/>
    <w:rsid w:val="00A54ED9"/>
    <w:rsid w:val="00A60D89"/>
    <w:rsid w:val="00A62CB7"/>
    <w:rsid w:val="00A662A0"/>
    <w:rsid w:val="00A7733D"/>
    <w:rsid w:val="00A85816"/>
    <w:rsid w:val="00A95C57"/>
    <w:rsid w:val="00A969C2"/>
    <w:rsid w:val="00AB3F68"/>
    <w:rsid w:val="00AC0300"/>
    <w:rsid w:val="00AC189E"/>
    <w:rsid w:val="00AC2ACF"/>
    <w:rsid w:val="00AF1DD0"/>
    <w:rsid w:val="00B2683C"/>
    <w:rsid w:val="00B31C32"/>
    <w:rsid w:val="00B60503"/>
    <w:rsid w:val="00B7326B"/>
    <w:rsid w:val="00B810A6"/>
    <w:rsid w:val="00B82CAB"/>
    <w:rsid w:val="00B83A05"/>
    <w:rsid w:val="00BB361C"/>
    <w:rsid w:val="00BD246E"/>
    <w:rsid w:val="00BE0836"/>
    <w:rsid w:val="00BF7B87"/>
    <w:rsid w:val="00C07EFB"/>
    <w:rsid w:val="00C16D41"/>
    <w:rsid w:val="00C30646"/>
    <w:rsid w:val="00C45E11"/>
    <w:rsid w:val="00C608FC"/>
    <w:rsid w:val="00C70094"/>
    <w:rsid w:val="00C97D6B"/>
    <w:rsid w:val="00CB0D29"/>
    <w:rsid w:val="00CB5370"/>
    <w:rsid w:val="00CB6D49"/>
    <w:rsid w:val="00CC6F1D"/>
    <w:rsid w:val="00CD04D5"/>
    <w:rsid w:val="00CD782D"/>
    <w:rsid w:val="00CE23B9"/>
    <w:rsid w:val="00CF0CAB"/>
    <w:rsid w:val="00D3375F"/>
    <w:rsid w:val="00D342C6"/>
    <w:rsid w:val="00D35296"/>
    <w:rsid w:val="00D41248"/>
    <w:rsid w:val="00D43468"/>
    <w:rsid w:val="00D65B65"/>
    <w:rsid w:val="00D849CA"/>
    <w:rsid w:val="00D87429"/>
    <w:rsid w:val="00D90B50"/>
    <w:rsid w:val="00DB512E"/>
    <w:rsid w:val="00DB579E"/>
    <w:rsid w:val="00DC5D52"/>
    <w:rsid w:val="00E2346A"/>
    <w:rsid w:val="00E2603A"/>
    <w:rsid w:val="00E36AAA"/>
    <w:rsid w:val="00E60386"/>
    <w:rsid w:val="00E652FA"/>
    <w:rsid w:val="00E73D81"/>
    <w:rsid w:val="00E93777"/>
    <w:rsid w:val="00ED0DA7"/>
    <w:rsid w:val="00EE1D7F"/>
    <w:rsid w:val="00EE7C34"/>
    <w:rsid w:val="00F004DF"/>
    <w:rsid w:val="00F42946"/>
    <w:rsid w:val="00F61E00"/>
    <w:rsid w:val="00F6544D"/>
    <w:rsid w:val="00F6596E"/>
    <w:rsid w:val="00F771D1"/>
    <w:rsid w:val="00F87B17"/>
    <w:rsid w:val="00F90D6D"/>
    <w:rsid w:val="00FA28E0"/>
    <w:rsid w:val="00FB512F"/>
    <w:rsid w:val="00FD13BA"/>
    <w:rsid w:val="00FE0237"/>
    <w:rsid w:val="00FE28FD"/>
    <w:rsid w:val="00FF15BB"/>
    <w:rsid w:val="00FF18FA"/>
    <w:rsid w:val="02150763"/>
    <w:rsid w:val="02C8A6E9"/>
    <w:rsid w:val="02D01C90"/>
    <w:rsid w:val="0508B0D3"/>
    <w:rsid w:val="051FBD2A"/>
    <w:rsid w:val="062EA9A9"/>
    <w:rsid w:val="074EACC9"/>
    <w:rsid w:val="07FB2BAE"/>
    <w:rsid w:val="0A8A14FA"/>
    <w:rsid w:val="0D9C7916"/>
    <w:rsid w:val="0DEC9E79"/>
    <w:rsid w:val="0F73E2B1"/>
    <w:rsid w:val="0F91697F"/>
    <w:rsid w:val="0FB49474"/>
    <w:rsid w:val="12201B1F"/>
    <w:rsid w:val="16176A49"/>
    <w:rsid w:val="165ED2B8"/>
    <w:rsid w:val="16BD90B0"/>
    <w:rsid w:val="17989150"/>
    <w:rsid w:val="19334897"/>
    <w:rsid w:val="19E1AB3E"/>
    <w:rsid w:val="1A3677A4"/>
    <w:rsid w:val="1AD0B868"/>
    <w:rsid w:val="1B4860A1"/>
    <w:rsid w:val="1D5AED35"/>
    <w:rsid w:val="1EC3C033"/>
    <w:rsid w:val="2302FFAC"/>
    <w:rsid w:val="23B914CD"/>
    <w:rsid w:val="23CA82C9"/>
    <w:rsid w:val="2489742D"/>
    <w:rsid w:val="24C25C4D"/>
    <w:rsid w:val="24FF5423"/>
    <w:rsid w:val="261892A2"/>
    <w:rsid w:val="269EB699"/>
    <w:rsid w:val="26E6D5F0"/>
    <w:rsid w:val="27870C3C"/>
    <w:rsid w:val="29450F9E"/>
    <w:rsid w:val="2AA6B233"/>
    <w:rsid w:val="2CB0B47E"/>
    <w:rsid w:val="2CD35132"/>
    <w:rsid w:val="2F5977C9"/>
    <w:rsid w:val="30C492DC"/>
    <w:rsid w:val="3195D0A8"/>
    <w:rsid w:val="3343FCD7"/>
    <w:rsid w:val="33BA2344"/>
    <w:rsid w:val="342C462A"/>
    <w:rsid w:val="383CDDF8"/>
    <w:rsid w:val="3B4F3894"/>
    <w:rsid w:val="3C80BEBB"/>
    <w:rsid w:val="3CB0A52C"/>
    <w:rsid w:val="3D4830C4"/>
    <w:rsid w:val="3DB8B897"/>
    <w:rsid w:val="3EE03A81"/>
    <w:rsid w:val="40900149"/>
    <w:rsid w:val="415CF020"/>
    <w:rsid w:val="42371C0A"/>
    <w:rsid w:val="445FE548"/>
    <w:rsid w:val="45FD3C84"/>
    <w:rsid w:val="47741B37"/>
    <w:rsid w:val="479782A3"/>
    <w:rsid w:val="47E1B172"/>
    <w:rsid w:val="48361C22"/>
    <w:rsid w:val="487CB600"/>
    <w:rsid w:val="48DA8F48"/>
    <w:rsid w:val="4A0CBD98"/>
    <w:rsid w:val="4D03BE95"/>
    <w:rsid w:val="4D7E7DFB"/>
    <w:rsid w:val="4E2FA23F"/>
    <w:rsid w:val="4EFD617A"/>
    <w:rsid w:val="51DB56ED"/>
    <w:rsid w:val="528A8FF0"/>
    <w:rsid w:val="5333D4C2"/>
    <w:rsid w:val="5523B0D3"/>
    <w:rsid w:val="556776B0"/>
    <w:rsid w:val="568834CD"/>
    <w:rsid w:val="5732A8EB"/>
    <w:rsid w:val="581C3C88"/>
    <w:rsid w:val="5A003813"/>
    <w:rsid w:val="5C105AC6"/>
    <w:rsid w:val="5CE7BDA7"/>
    <w:rsid w:val="5DA8DFDE"/>
    <w:rsid w:val="5F326833"/>
    <w:rsid w:val="5FC37FE0"/>
    <w:rsid w:val="6110FB01"/>
    <w:rsid w:val="62AA0859"/>
    <w:rsid w:val="62F618D7"/>
    <w:rsid w:val="649D0BFC"/>
    <w:rsid w:val="657155C9"/>
    <w:rsid w:val="66A0B8BF"/>
    <w:rsid w:val="67166E10"/>
    <w:rsid w:val="67844754"/>
    <w:rsid w:val="6922DF77"/>
    <w:rsid w:val="6C66D40B"/>
    <w:rsid w:val="6CD5E839"/>
    <w:rsid w:val="6D72A16C"/>
    <w:rsid w:val="6D7DB714"/>
    <w:rsid w:val="6EFC1A34"/>
    <w:rsid w:val="6F57FE1D"/>
    <w:rsid w:val="70AED584"/>
    <w:rsid w:val="71921DD8"/>
    <w:rsid w:val="7512980A"/>
    <w:rsid w:val="759E6681"/>
    <w:rsid w:val="7618B20A"/>
    <w:rsid w:val="76D1A940"/>
    <w:rsid w:val="79D647FE"/>
    <w:rsid w:val="7A30BCB7"/>
    <w:rsid w:val="7A7C1CE1"/>
    <w:rsid w:val="7B018200"/>
    <w:rsid w:val="7B8BC3DB"/>
    <w:rsid w:val="7C313F74"/>
    <w:rsid w:val="7D5DB42B"/>
    <w:rsid w:val="7F1A7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03CD"/>
  <w15:docId w15:val="{250A4774-EFDC-4FD0-A441-62539063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0A4"/>
    <w:rPr>
      <w:rFonts w:ascii="Tahoma" w:hAnsi="Tahoma" w:cs="Tahoma"/>
      <w:sz w:val="16"/>
      <w:szCs w:val="16"/>
    </w:rPr>
  </w:style>
  <w:style w:type="paragraph" w:styleId="Header">
    <w:name w:val="header"/>
    <w:basedOn w:val="Normal"/>
    <w:link w:val="HeaderChar"/>
    <w:uiPriority w:val="99"/>
    <w:unhideWhenUsed/>
    <w:rsid w:val="00BF7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87"/>
  </w:style>
  <w:style w:type="paragraph" w:styleId="Footer">
    <w:name w:val="footer"/>
    <w:basedOn w:val="Normal"/>
    <w:link w:val="FooterChar"/>
    <w:uiPriority w:val="99"/>
    <w:unhideWhenUsed/>
    <w:rsid w:val="00BF7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87"/>
  </w:style>
  <w:style w:type="character" w:styleId="CommentReference">
    <w:name w:val="annotation reference"/>
    <w:basedOn w:val="DefaultParagraphFont"/>
    <w:uiPriority w:val="99"/>
    <w:semiHidden/>
    <w:unhideWhenUsed/>
    <w:rsid w:val="009E1DCB"/>
    <w:rPr>
      <w:sz w:val="16"/>
      <w:szCs w:val="16"/>
    </w:rPr>
  </w:style>
  <w:style w:type="paragraph" w:styleId="CommentText">
    <w:name w:val="annotation text"/>
    <w:basedOn w:val="Normal"/>
    <w:link w:val="CommentTextChar"/>
    <w:uiPriority w:val="99"/>
    <w:unhideWhenUsed/>
    <w:rsid w:val="009E1DCB"/>
    <w:pPr>
      <w:spacing w:line="240" w:lineRule="auto"/>
    </w:pPr>
    <w:rPr>
      <w:sz w:val="20"/>
      <w:szCs w:val="20"/>
    </w:rPr>
  </w:style>
  <w:style w:type="character" w:customStyle="1" w:styleId="CommentTextChar">
    <w:name w:val="Comment Text Char"/>
    <w:basedOn w:val="DefaultParagraphFont"/>
    <w:link w:val="CommentText"/>
    <w:uiPriority w:val="99"/>
    <w:rsid w:val="009E1DCB"/>
    <w:rPr>
      <w:sz w:val="20"/>
      <w:szCs w:val="20"/>
    </w:rPr>
  </w:style>
  <w:style w:type="paragraph" w:styleId="CommentSubject">
    <w:name w:val="annotation subject"/>
    <w:basedOn w:val="CommentText"/>
    <w:next w:val="CommentText"/>
    <w:link w:val="CommentSubjectChar"/>
    <w:uiPriority w:val="99"/>
    <w:semiHidden/>
    <w:unhideWhenUsed/>
    <w:rsid w:val="009E1DCB"/>
    <w:rPr>
      <w:b/>
      <w:bCs/>
    </w:rPr>
  </w:style>
  <w:style w:type="character" w:customStyle="1" w:styleId="CommentSubjectChar">
    <w:name w:val="Comment Subject Char"/>
    <w:basedOn w:val="CommentTextChar"/>
    <w:link w:val="CommentSubject"/>
    <w:uiPriority w:val="99"/>
    <w:semiHidden/>
    <w:rsid w:val="009E1DCB"/>
    <w:rPr>
      <w:b/>
      <w:bCs/>
      <w:sz w:val="20"/>
      <w:szCs w:val="20"/>
    </w:rPr>
  </w:style>
  <w:style w:type="paragraph" w:styleId="ListParagraph">
    <w:name w:val="List Paragraph"/>
    <w:basedOn w:val="Normal"/>
    <w:uiPriority w:val="34"/>
    <w:qFormat/>
    <w:rsid w:val="00AB3F68"/>
    <w:pPr>
      <w:ind w:left="720"/>
      <w:contextualSpacing/>
    </w:pPr>
  </w:style>
  <w:style w:type="character" w:customStyle="1" w:styleId="A3">
    <w:name w:val="A3"/>
    <w:uiPriority w:val="99"/>
    <w:rsid w:val="007D652D"/>
    <w:rPr>
      <w:rFonts w:cs="Swiss 721"/>
      <w:color w:val="000000"/>
      <w:sz w:val="18"/>
      <w:szCs w:val="18"/>
    </w:rPr>
  </w:style>
  <w:style w:type="paragraph" w:customStyle="1" w:styleId="paragraph">
    <w:name w:val="paragraph"/>
    <w:basedOn w:val="Normal"/>
    <w:rsid w:val="00AC189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C189E"/>
  </w:style>
  <w:style w:type="character" w:customStyle="1" w:styleId="eop">
    <w:name w:val="eop"/>
    <w:basedOn w:val="DefaultParagraphFont"/>
    <w:rsid w:val="00AC189E"/>
  </w:style>
  <w:style w:type="character" w:styleId="Hyperlink">
    <w:name w:val="Hyperlink"/>
    <w:basedOn w:val="DefaultParagraphFont"/>
    <w:uiPriority w:val="99"/>
    <w:unhideWhenUsed/>
    <w:rsid w:val="7D5DB42B"/>
    <w:rPr>
      <w:color w:val="467886"/>
      <w:u w:val="single"/>
    </w:rPr>
  </w:style>
  <w:style w:type="character" w:styleId="UnresolvedMention">
    <w:name w:val="Unresolved Mention"/>
    <w:basedOn w:val="DefaultParagraphFont"/>
    <w:uiPriority w:val="99"/>
    <w:semiHidden/>
    <w:unhideWhenUsed/>
    <w:rsid w:val="003F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997">
      <w:bodyDiv w:val="1"/>
      <w:marLeft w:val="0"/>
      <w:marRight w:val="0"/>
      <w:marTop w:val="0"/>
      <w:marBottom w:val="0"/>
      <w:divBdr>
        <w:top w:val="none" w:sz="0" w:space="0" w:color="auto"/>
        <w:left w:val="none" w:sz="0" w:space="0" w:color="auto"/>
        <w:bottom w:val="none" w:sz="0" w:space="0" w:color="auto"/>
        <w:right w:val="none" w:sz="0" w:space="0" w:color="auto"/>
      </w:divBdr>
    </w:div>
    <w:div w:id="766078059">
      <w:bodyDiv w:val="1"/>
      <w:marLeft w:val="0"/>
      <w:marRight w:val="0"/>
      <w:marTop w:val="0"/>
      <w:marBottom w:val="0"/>
      <w:divBdr>
        <w:top w:val="none" w:sz="0" w:space="0" w:color="auto"/>
        <w:left w:val="none" w:sz="0" w:space="0" w:color="auto"/>
        <w:bottom w:val="none" w:sz="0" w:space="0" w:color="auto"/>
        <w:right w:val="none" w:sz="0" w:space="0" w:color="auto"/>
      </w:divBdr>
    </w:div>
    <w:div w:id="1257985809">
      <w:bodyDiv w:val="1"/>
      <w:marLeft w:val="0"/>
      <w:marRight w:val="0"/>
      <w:marTop w:val="0"/>
      <w:marBottom w:val="0"/>
      <w:divBdr>
        <w:top w:val="none" w:sz="0" w:space="0" w:color="auto"/>
        <w:left w:val="none" w:sz="0" w:space="0" w:color="auto"/>
        <w:bottom w:val="none" w:sz="0" w:space="0" w:color="auto"/>
        <w:right w:val="none" w:sz="0" w:space="0" w:color="auto"/>
      </w:divBdr>
      <w:divsChild>
        <w:div w:id="627584281">
          <w:marLeft w:val="0"/>
          <w:marRight w:val="0"/>
          <w:marTop w:val="0"/>
          <w:marBottom w:val="0"/>
          <w:divBdr>
            <w:top w:val="none" w:sz="0" w:space="0" w:color="auto"/>
            <w:left w:val="none" w:sz="0" w:space="0" w:color="auto"/>
            <w:bottom w:val="none" w:sz="0" w:space="0" w:color="auto"/>
            <w:right w:val="none" w:sz="0" w:space="0" w:color="auto"/>
          </w:divBdr>
        </w:div>
        <w:div w:id="597174591">
          <w:marLeft w:val="0"/>
          <w:marRight w:val="0"/>
          <w:marTop w:val="0"/>
          <w:marBottom w:val="0"/>
          <w:divBdr>
            <w:top w:val="none" w:sz="0" w:space="0" w:color="auto"/>
            <w:left w:val="none" w:sz="0" w:space="0" w:color="auto"/>
            <w:bottom w:val="none" w:sz="0" w:space="0" w:color="auto"/>
            <w:right w:val="none" w:sz="0" w:space="0" w:color="auto"/>
          </w:divBdr>
        </w:div>
        <w:div w:id="1644694796">
          <w:marLeft w:val="0"/>
          <w:marRight w:val="0"/>
          <w:marTop w:val="0"/>
          <w:marBottom w:val="0"/>
          <w:divBdr>
            <w:top w:val="none" w:sz="0" w:space="0" w:color="auto"/>
            <w:left w:val="none" w:sz="0" w:space="0" w:color="auto"/>
            <w:bottom w:val="none" w:sz="0" w:space="0" w:color="auto"/>
            <w:right w:val="none" w:sz="0" w:space="0" w:color="auto"/>
          </w:divBdr>
          <w:divsChild>
            <w:div w:id="1086028182">
              <w:marLeft w:val="0"/>
              <w:marRight w:val="0"/>
              <w:marTop w:val="0"/>
              <w:marBottom w:val="0"/>
              <w:divBdr>
                <w:top w:val="none" w:sz="0" w:space="0" w:color="auto"/>
                <w:left w:val="none" w:sz="0" w:space="0" w:color="auto"/>
                <w:bottom w:val="none" w:sz="0" w:space="0" w:color="auto"/>
                <w:right w:val="none" w:sz="0" w:space="0" w:color="auto"/>
              </w:divBdr>
            </w:div>
            <w:div w:id="627204235">
              <w:marLeft w:val="0"/>
              <w:marRight w:val="0"/>
              <w:marTop w:val="0"/>
              <w:marBottom w:val="0"/>
              <w:divBdr>
                <w:top w:val="none" w:sz="0" w:space="0" w:color="auto"/>
                <w:left w:val="none" w:sz="0" w:space="0" w:color="auto"/>
                <w:bottom w:val="none" w:sz="0" w:space="0" w:color="auto"/>
                <w:right w:val="none" w:sz="0" w:space="0" w:color="auto"/>
              </w:divBdr>
            </w:div>
            <w:div w:id="1746107783">
              <w:marLeft w:val="0"/>
              <w:marRight w:val="0"/>
              <w:marTop w:val="0"/>
              <w:marBottom w:val="0"/>
              <w:divBdr>
                <w:top w:val="none" w:sz="0" w:space="0" w:color="auto"/>
                <w:left w:val="none" w:sz="0" w:space="0" w:color="auto"/>
                <w:bottom w:val="none" w:sz="0" w:space="0" w:color="auto"/>
                <w:right w:val="none" w:sz="0" w:space="0" w:color="auto"/>
              </w:divBdr>
            </w:div>
            <w:div w:id="615677531">
              <w:marLeft w:val="0"/>
              <w:marRight w:val="0"/>
              <w:marTop w:val="0"/>
              <w:marBottom w:val="0"/>
              <w:divBdr>
                <w:top w:val="none" w:sz="0" w:space="0" w:color="auto"/>
                <w:left w:val="none" w:sz="0" w:space="0" w:color="auto"/>
                <w:bottom w:val="none" w:sz="0" w:space="0" w:color="auto"/>
                <w:right w:val="none" w:sz="0" w:space="0" w:color="auto"/>
              </w:divBdr>
            </w:div>
            <w:div w:id="134882339">
              <w:marLeft w:val="0"/>
              <w:marRight w:val="0"/>
              <w:marTop w:val="0"/>
              <w:marBottom w:val="0"/>
              <w:divBdr>
                <w:top w:val="none" w:sz="0" w:space="0" w:color="auto"/>
                <w:left w:val="none" w:sz="0" w:space="0" w:color="auto"/>
                <w:bottom w:val="none" w:sz="0" w:space="0" w:color="auto"/>
                <w:right w:val="none" w:sz="0" w:space="0" w:color="auto"/>
              </w:divBdr>
            </w:div>
          </w:divsChild>
        </w:div>
        <w:div w:id="1800948837">
          <w:marLeft w:val="0"/>
          <w:marRight w:val="0"/>
          <w:marTop w:val="0"/>
          <w:marBottom w:val="0"/>
          <w:divBdr>
            <w:top w:val="none" w:sz="0" w:space="0" w:color="auto"/>
            <w:left w:val="none" w:sz="0" w:space="0" w:color="auto"/>
            <w:bottom w:val="none" w:sz="0" w:space="0" w:color="auto"/>
            <w:right w:val="none" w:sz="0" w:space="0" w:color="auto"/>
          </w:divBdr>
          <w:divsChild>
            <w:div w:id="356544917">
              <w:marLeft w:val="0"/>
              <w:marRight w:val="0"/>
              <w:marTop w:val="0"/>
              <w:marBottom w:val="0"/>
              <w:divBdr>
                <w:top w:val="none" w:sz="0" w:space="0" w:color="auto"/>
                <w:left w:val="none" w:sz="0" w:space="0" w:color="auto"/>
                <w:bottom w:val="none" w:sz="0" w:space="0" w:color="auto"/>
                <w:right w:val="none" w:sz="0" w:space="0" w:color="auto"/>
              </w:divBdr>
            </w:div>
            <w:div w:id="298266537">
              <w:marLeft w:val="0"/>
              <w:marRight w:val="0"/>
              <w:marTop w:val="0"/>
              <w:marBottom w:val="0"/>
              <w:divBdr>
                <w:top w:val="none" w:sz="0" w:space="0" w:color="auto"/>
                <w:left w:val="none" w:sz="0" w:space="0" w:color="auto"/>
                <w:bottom w:val="none" w:sz="0" w:space="0" w:color="auto"/>
                <w:right w:val="none" w:sz="0" w:space="0" w:color="auto"/>
              </w:divBdr>
            </w:div>
            <w:div w:id="103813928">
              <w:marLeft w:val="0"/>
              <w:marRight w:val="0"/>
              <w:marTop w:val="0"/>
              <w:marBottom w:val="0"/>
              <w:divBdr>
                <w:top w:val="none" w:sz="0" w:space="0" w:color="auto"/>
                <w:left w:val="none" w:sz="0" w:space="0" w:color="auto"/>
                <w:bottom w:val="none" w:sz="0" w:space="0" w:color="auto"/>
                <w:right w:val="none" w:sz="0" w:space="0" w:color="auto"/>
              </w:divBdr>
            </w:div>
            <w:div w:id="2009014178">
              <w:marLeft w:val="0"/>
              <w:marRight w:val="0"/>
              <w:marTop w:val="0"/>
              <w:marBottom w:val="0"/>
              <w:divBdr>
                <w:top w:val="none" w:sz="0" w:space="0" w:color="auto"/>
                <w:left w:val="none" w:sz="0" w:space="0" w:color="auto"/>
                <w:bottom w:val="none" w:sz="0" w:space="0" w:color="auto"/>
                <w:right w:val="none" w:sz="0" w:space="0" w:color="auto"/>
              </w:divBdr>
            </w:div>
            <w:div w:id="1828008406">
              <w:marLeft w:val="0"/>
              <w:marRight w:val="0"/>
              <w:marTop w:val="0"/>
              <w:marBottom w:val="0"/>
              <w:divBdr>
                <w:top w:val="none" w:sz="0" w:space="0" w:color="auto"/>
                <w:left w:val="none" w:sz="0" w:space="0" w:color="auto"/>
                <w:bottom w:val="none" w:sz="0" w:space="0" w:color="auto"/>
                <w:right w:val="none" w:sz="0" w:space="0" w:color="auto"/>
              </w:divBdr>
            </w:div>
          </w:divsChild>
        </w:div>
        <w:div w:id="1621574191">
          <w:marLeft w:val="0"/>
          <w:marRight w:val="0"/>
          <w:marTop w:val="0"/>
          <w:marBottom w:val="0"/>
          <w:divBdr>
            <w:top w:val="none" w:sz="0" w:space="0" w:color="auto"/>
            <w:left w:val="none" w:sz="0" w:space="0" w:color="auto"/>
            <w:bottom w:val="none" w:sz="0" w:space="0" w:color="auto"/>
            <w:right w:val="none" w:sz="0" w:space="0" w:color="auto"/>
          </w:divBdr>
          <w:divsChild>
            <w:div w:id="1359504884">
              <w:marLeft w:val="0"/>
              <w:marRight w:val="0"/>
              <w:marTop w:val="0"/>
              <w:marBottom w:val="0"/>
              <w:divBdr>
                <w:top w:val="none" w:sz="0" w:space="0" w:color="auto"/>
                <w:left w:val="none" w:sz="0" w:space="0" w:color="auto"/>
                <w:bottom w:val="none" w:sz="0" w:space="0" w:color="auto"/>
                <w:right w:val="none" w:sz="0" w:space="0" w:color="auto"/>
              </w:divBdr>
            </w:div>
            <w:div w:id="1972050517">
              <w:marLeft w:val="0"/>
              <w:marRight w:val="0"/>
              <w:marTop w:val="0"/>
              <w:marBottom w:val="0"/>
              <w:divBdr>
                <w:top w:val="none" w:sz="0" w:space="0" w:color="auto"/>
                <w:left w:val="none" w:sz="0" w:space="0" w:color="auto"/>
                <w:bottom w:val="none" w:sz="0" w:space="0" w:color="auto"/>
                <w:right w:val="none" w:sz="0" w:space="0" w:color="auto"/>
              </w:divBdr>
            </w:div>
            <w:div w:id="1686248089">
              <w:marLeft w:val="0"/>
              <w:marRight w:val="0"/>
              <w:marTop w:val="0"/>
              <w:marBottom w:val="0"/>
              <w:divBdr>
                <w:top w:val="none" w:sz="0" w:space="0" w:color="auto"/>
                <w:left w:val="none" w:sz="0" w:space="0" w:color="auto"/>
                <w:bottom w:val="none" w:sz="0" w:space="0" w:color="auto"/>
                <w:right w:val="none" w:sz="0" w:space="0" w:color="auto"/>
              </w:divBdr>
            </w:div>
            <w:div w:id="1561213880">
              <w:marLeft w:val="0"/>
              <w:marRight w:val="0"/>
              <w:marTop w:val="0"/>
              <w:marBottom w:val="0"/>
              <w:divBdr>
                <w:top w:val="none" w:sz="0" w:space="0" w:color="auto"/>
                <w:left w:val="none" w:sz="0" w:space="0" w:color="auto"/>
                <w:bottom w:val="none" w:sz="0" w:space="0" w:color="auto"/>
                <w:right w:val="none" w:sz="0" w:space="0" w:color="auto"/>
              </w:divBdr>
            </w:div>
            <w:div w:id="426076603">
              <w:marLeft w:val="0"/>
              <w:marRight w:val="0"/>
              <w:marTop w:val="0"/>
              <w:marBottom w:val="0"/>
              <w:divBdr>
                <w:top w:val="none" w:sz="0" w:space="0" w:color="auto"/>
                <w:left w:val="none" w:sz="0" w:space="0" w:color="auto"/>
                <w:bottom w:val="none" w:sz="0" w:space="0" w:color="auto"/>
                <w:right w:val="none" w:sz="0" w:space="0" w:color="auto"/>
              </w:divBdr>
            </w:div>
          </w:divsChild>
        </w:div>
        <w:div w:id="1773431846">
          <w:marLeft w:val="0"/>
          <w:marRight w:val="0"/>
          <w:marTop w:val="0"/>
          <w:marBottom w:val="0"/>
          <w:divBdr>
            <w:top w:val="none" w:sz="0" w:space="0" w:color="auto"/>
            <w:left w:val="none" w:sz="0" w:space="0" w:color="auto"/>
            <w:bottom w:val="none" w:sz="0" w:space="0" w:color="auto"/>
            <w:right w:val="none" w:sz="0" w:space="0" w:color="auto"/>
          </w:divBdr>
          <w:divsChild>
            <w:div w:id="185171272">
              <w:marLeft w:val="0"/>
              <w:marRight w:val="0"/>
              <w:marTop w:val="0"/>
              <w:marBottom w:val="0"/>
              <w:divBdr>
                <w:top w:val="none" w:sz="0" w:space="0" w:color="auto"/>
                <w:left w:val="none" w:sz="0" w:space="0" w:color="auto"/>
                <w:bottom w:val="none" w:sz="0" w:space="0" w:color="auto"/>
                <w:right w:val="none" w:sz="0" w:space="0" w:color="auto"/>
              </w:divBdr>
            </w:div>
            <w:div w:id="1646739245">
              <w:marLeft w:val="0"/>
              <w:marRight w:val="0"/>
              <w:marTop w:val="0"/>
              <w:marBottom w:val="0"/>
              <w:divBdr>
                <w:top w:val="none" w:sz="0" w:space="0" w:color="auto"/>
                <w:left w:val="none" w:sz="0" w:space="0" w:color="auto"/>
                <w:bottom w:val="none" w:sz="0" w:space="0" w:color="auto"/>
                <w:right w:val="none" w:sz="0" w:space="0" w:color="auto"/>
              </w:divBdr>
            </w:div>
            <w:div w:id="1292243369">
              <w:marLeft w:val="0"/>
              <w:marRight w:val="0"/>
              <w:marTop w:val="0"/>
              <w:marBottom w:val="0"/>
              <w:divBdr>
                <w:top w:val="none" w:sz="0" w:space="0" w:color="auto"/>
                <w:left w:val="none" w:sz="0" w:space="0" w:color="auto"/>
                <w:bottom w:val="none" w:sz="0" w:space="0" w:color="auto"/>
                <w:right w:val="none" w:sz="0" w:space="0" w:color="auto"/>
              </w:divBdr>
            </w:div>
            <w:div w:id="975725328">
              <w:marLeft w:val="0"/>
              <w:marRight w:val="0"/>
              <w:marTop w:val="0"/>
              <w:marBottom w:val="0"/>
              <w:divBdr>
                <w:top w:val="none" w:sz="0" w:space="0" w:color="auto"/>
                <w:left w:val="none" w:sz="0" w:space="0" w:color="auto"/>
                <w:bottom w:val="none" w:sz="0" w:space="0" w:color="auto"/>
                <w:right w:val="none" w:sz="0" w:space="0" w:color="auto"/>
              </w:divBdr>
            </w:div>
            <w:div w:id="287318935">
              <w:marLeft w:val="0"/>
              <w:marRight w:val="0"/>
              <w:marTop w:val="0"/>
              <w:marBottom w:val="0"/>
              <w:divBdr>
                <w:top w:val="none" w:sz="0" w:space="0" w:color="auto"/>
                <w:left w:val="none" w:sz="0" w:space="0" w:color="auto"/>
                <w:bottom w:val="none" w:sz="0" w:space="0" w:color="auto"/>
                <w:right w:val="none" w:sz="0" w:space="0" w:color="auto"/>
              </w:divBdr>
            </w:div>
          </w:divsChild>
        </w:div>
        <w:div w:id="1265846831">
          <w:marLeft w:val="0"/>
          <w:marRight w:val="0"/>
          <w:marTop w:val="0"/>
          <w:marBottom w:val="0"/>
          <w:divBdr>
            <w:top w:val="none" w:sz="0" w:space="0" w:color="auto"/>
            <w:left w:val="none" w:sz="0" w:space="0" w:color="auto"/>
            <w:bottom w:val="none" w:sz="0" w:space="0" w:color="auto"/>
            <w:right w:val="none" w:sz="0" w:space="0" w:color="auto"/>
          </w:divBdr>
          <w:divsChild>
            <w:div w:id="406922444">
              <w:marLeft w:val="0"/>
              <w:marRight w:val="0"/>
              <w:marTop w:val="0"/>
              <w:marBottom w:val="0"/>
              <w:divBdr>
                <w:top w:val="none" w:sz="0" w:space="0" w:color="auto"/>
                <w:left w:val="none" w:sz="0" w:space="0" w:color="auto"/>
                <w:bottom w:val="none" w:sz="0" w:space="0" w:color="auto"/>
                <w:right w:val="none" w:sz="0" w:space="0" w:color="auto"/>
              </w:divBdr>
            </w:div>
            <w:div w:id="926307709">
              <w:marLeft w:val="0"/>
              <w:marRight w:val="0"/>
              <w:marTop w:val="0"/>
              <w:marBottom w:val="0"/>
              <w:divBdr>
                <w:top w:val="none" w:sz="0" w:space="0" w:color="auto"/>
                <w:left w:val="none" w:sz="0" w:space="0" w:color="auto"/>
                <w:bottom w:val="none" w:sz="0" w:space="0" w:color="auto"/>
                <w:right w:val="none" w:sz="0" w:space="0" w:color="auto"/>
              </w:divBdr>
            </w:div>
            <w:div w:id="779684319">
              <w:marLeft w:val="0"/>
              <w:marRight w:val="0"/>
              <w:marTop w:val="0"/>
              <w:marBottom w:val="0"/>
              <w:divBdr>
                <w:top w:val="none" w:sz="0" w:space="0" w:color="auto"/>
                <w:left w:val="none" w:sz="0" w:space="0" w:color="auto"/>
                <w:bottom w:val="none" w:sz="0" w:space="0" w:color="auto"/>
                <w:right w:val="none" w:sz="0" w:space="0" w:color="auto"/>
              </w:divBdr>
            </w:div>
            <w:div w:id="1001546733">
              <w:marLeft w:val="0"/>
              <w:marRight w:val="0"/>
              <w:marTop w:val="0"/>
              <w:marBottom w:val="0"/>
              <w:divBdr>
                <w:top w:val="none" w:sz="0" w:space="0" w:color="auto"/>
                <w:left w:val="none" w:sz="0" w:space="0" w:color="auto"/>
                <w:bottom w:val="none" w:sz="0" w:space="0" w:color="auto"/>
                <w:right w:val="none" w:sz="0" w:space="0" w:color="auto"/>
              </w:divBdr>
            </w:div>
            <w:div w:id="1984849902">
              <w:marLeft w:val="0"/>
              <w:marRight w:val="0"/>
              <w:marTop w:val="0"/>
              <w:marBottom w:val="0"/>
              <w:divBdr>
                <w:top w:val="none" w:sz="0" w:space="0" w:color="auto"/>
                <w:left w:val="none" w:sz="0" w:space="0" w:color="auto"/>
                <w:bottom w:val="none" w:sz="0" w:space="0" w:color="auto"/>
                <w:right w:val="none" w:sz="0" w:space="0" w:color="auto"/>
              </w:divBdr>
            </w:div>
          </w:divsChild>
        </w:div>
        <w:div w:id="1459253906">
          <w:marLeft w:val="0"/>
          <w:marRight w:val="0"/>
          <w:marTop w:val="0"/>
          <w:marBottom w:val="0"/>
          <w:divBdr>
            <w:top w:val="none" w:sz="0" w:space="0" w:color="auto"/>
            <w:left w:val="none" w:sz="0" w:space="0" w:color="auto"/>
            <w:bottom w:val="none" w:sz="0" w:space="0" w:color="auto"/>
            <w:right w:val="none" w:sz="0" w:space="0" w:color="auto"/>
          </w:divBdr>
          <w:divsChild>
            <w:div w:id="3552688">
              <w:marLeft w:val="0"/>
              <w:marRight w:val="0"/>
              <w:marTop w:val="0"/>
              <w:marBottom w:val="0"/>
              <w:divBdr>
                <w:top w:val="none" w:sz="0" w:space="0" w:color="auto"/>
                <w:left w:val="none" w:sz="0" w:space="0" w:color="auto"/>
                <w:bottom w:val="none" w:sz="0" w:space="0" w:color="auto"/>
                <w:right w:val="none" w:sz="0" w:space="0" w:color="auto"/>
              </w:divBdr>
            </w:div>
            <w:div w:id="1066606004">
              <w:marLeft w:val="0"/>
              <w:marRight w:val="0"/>
              <w:marTop w:val="0"/>
              <w:marBottom w:val="0"/>
              <w:divBdr>
                <w:top w:val="none" w:sz="0" w:space="0" w:color="auto"/>
                <w:left w:val="none" w:sz="0" w:space="0" w:color="auto"/>
                <w:bottom w:val="none" w:sz="0" w:space="0" w:color="auto"/>
                <w:right w:val="none" w:sz="0" w:space="0" w:color="auto"/>
              </w:divBdr>
            </w:div>
            <w:div w:id="610405132">
              <w:marLeft w:val="0"/>
              <w:marRight w:val="0"/>
              <w:marTop w:val="0"/>
              <w:marBottom w:val="0"/>
              <w:divBdr>
                <w:top w:val="none" w:sz="0" w:space="0" w:color="auto"/>
                <w:left w:val="none" w:sz="0" w:space="0" w:color="auto"/>
                <w:bottom w:val="none" w:sz="0" w:space="0" w:color="auto"/>
                <w:right w:val="none" w:sz="0" w:space="0" w:color="auto"/>
              </w:divBdr>
            </w:div>
            <w:div w:id="1708220234">
              <w:marLeft w:val="0"/>
              <w:marRight w:val="0"/>
              <w:marTop w:val="0"/>
              <w:marBottom w:val="0"/>
              <w:divBdr>
                <w:top w:val="none" w:sz="0" w:space="0" w:color="auto"/>
                <w:left w:val="none" w:sz="0" w:space="0" w:color="auto"/>
                <w:bottom w:val="none" w:sz="0" w:space="0" w:color="auto"/>
                <w:right w:val="none" w:sz="0" w:space="0" w:color="auto"/>
              </w:divBdr>
            </w:div>
            <w:div w:id="1306744276">
              <w:marLeft w:val="0"/>
              <w:marRight w:val="0"/>
              <w:marTop w:val="0"/>
              <w:marBottom w:val="0"/>
              <w:divBdr>
                <w:top w:val="none" w:sz="0" w:space="0" w:color="auto"/>
                <w:left w:val="none" w:sz="0" w:space="0" w:color="auto"/>
                <w:bottom w:val="none" w:sz="0" w:space="0" w:color="auto"/>
                <w:right w:val="none" w:sz="0" w:space="0" w:color="auto"/>
              </w:divBdr>
            </w:div>
          </w:divsChild>
        </w:div>
        <w:div w:id="1191719044">
          <w:marLeft w:val="0"/>
          <w:marRight w:val="0"/>
          <w:marTop w:val="0"/>
          <w:marBottom w:val="0"/>
          <w:divBdr>
            <w:top w:val="none" w:sz="0" w:space="0" w:color="auto"/>
            <w:left w:val="none" w:sz="0" w:space="0" w:color="auto"/>
            <w:bottom w:val="none" w:sz="0" w:space="0" w:color="auto"/>
            <w:right w:val="none" w:sz="0" w:space="0" w:color="auto"/>
          </w:divBdr>
          <w:divsChild>
            <w:div w:id="1909417976">
              <w:marLeft w:val="0"/>
              <w:marRight w:val="0"/>
              <w:marTop w:val="0"/>
              <w:marBottom w:val="0"/>
              <w:divBdr>
                <w:top w:val="none" w:sz="0" w:space="0" w:color="auto"/>
                <w:left w:val="none" w:sz="0" w:space="0" w:color="auto"/>
                <w:bottom w:val="none" w:sz="0" w:space="0" w:color="auto"/>
                <w:right w:val="none" w:sz="0" w:space="0" w:color="auto"/>
              </w:divBdr>
            </w:div>
            <w:div w:id="1257977544">
              <w:marLeft w:val="0"/>
              <w:marRight w:val="0"/>
              <w:marTop w:val="0"/>
              <w:marBottom w:val="0"/>
              <w:divBdr>
                <w:top w:val="none" w:sz="0" w:space="0" w:color="auto"/>
                <w:left w:val="none" w:sz="0" w:space="0" w:color="auto"/>
                <w:bottom w:val="none" w:sz="0" w:space="0" w:color="auto"/>
                <w:right w:val="none" w:sz="0" w:space="0" w:color="auto"/>
              </w:divBdr>
            </w:div>
            <w:div w:id="667026220">
              <w:marLeft w:val="0"/>
              <w:marRight w:val="0"/>
              <w:marTop w:val="0"/>
              <w:marBottom w:val="0"/>
              <w:divBdr>
                <w:top w:val="none" w:sz="0" w:space="0" w:color="auto"/>
                <w:left w:val="none" w:sz="0" w:space="0" w:color="auto"/>
                <w:bottom w:val="none" w:sz="0" w:space="0" w:color="auto"/>
                <w:right w:val="none" w:sz="0" w:space="0" w:color="auto"/>
              </w:divBdr>
            </w:div>
            <w:div w:id="192698002">
              <w:marLeft w:val="0"/>
              <w:marRight w:val="0"/>
              <w:marTop w:val="0"/>
              <w:marBottom w:val="0"/>
              <w:divBdr>
                <w:top w:val="none" w:sz="0" w:space="0" w:color="auto"/>
                <w:left w:val="none" w:sz="0" w:space="0" w:color="auto"/>
                <w:bottom w:val="none" w:sz="0" w:space="0" w:color="auto"/>
                <w:right w:val="none" w:sz="0" w:space="0" w:color="auto"/>
              </w:divBdr>
            </w:div>
            <w:div w:id="1321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5230">
      <w:bodyDiv w:val="1"/>
      <w:marLeft w:val="0"/>
      <w:marRight w:val="0"/>
      <w:marTop w:val="0"/>
      <w:marBottom w:val="0"/>
      <w:divBdr>
        <w:top w:val="none" w:sz="0" w:space="0" w:color="auto"/>
        <w:left w:val="none" w:sz="0" w:space="0" w:color="auto"/>
        <w:bottom w:val="none" w:sz="0" w:space="0" w:color="auto"/>
        <w:right w:val="none" w:sz="0" w:space="0" w:color="auto"/>
      </w:divBdr>
    </w:div>
    <w:div w:id="188536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ers-guidance-provision-for-young-people-in-schools/careers-guidance-and-access-for-education-and-training-provid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7CF8-CE59-45B1-9355-F190EFD1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10790</Characters>
  <Application>Microsoft Office Word</Application>
  <DocSecurity>0</DocSecurity>
  <Lines>295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Fiona McIntyre</cp:lastModifiedBy>
  <cp:revision>2</cp:revision>
  <dcterms:created xsi:type="dcterms:W3CDTF">2025-10-14T10:17:00Z</dcterms:created>
  <dcterms:modified xsi:type="dcterms:W3CDTF">2025-10-14T10:17:00Z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LastSaved">
    <vt:filetime>2018-07-24T00:00:00Z</vt:filetime>
  </property>
  <property fmtid="{D5CDD505-2E9C-101B-9397-08002B2CF9AE}" pid="4" name="MSIP_Label_5d4ba2cd-28dd-4d11-978b-fe7855d56725_Enabled">
    <vt:lpwstr>true</vt:lpwstr>
  </property>
  <property fmtid="{D5CDD505-2E9C-101B-9397-08002B2CF9AE}" pid="5" name="MSIP_Label_5d4ba2cd-28dd-4d11-978b-fe7855d56725_SetDate">
    <vt:lpwstr>2024-06-17T14:29:41Z</vt:lpwstr>
  </property>
  <property fmtid="{D5CDD505-2E9C-101B-9397-08002B2CF9AE}" pid="6" name="MSIP_Label_5d4ba2cd-28dd-4d11-978b-fe7855d56725_Method">
    <vt:lpwstr>Standard</vt:lpwstr>
  </property>
  <property fmtid="{D5CDD505-2E9C-101B-9397-08002B2CF9AE}" pid="7" name="MSIP_Label_5d4ba2cd-28dd-4d11-978b-fe7855d56725_Name">
    <vt:lpwstr>Public</vt:lpwstr>
  </property>
  <property fmtid="{D5CDD505-2E9C-101B-9397-08002B2CF9AE}" pid="8" name="MSIP_Label_5d4ba2cd-28dd-4d11-978b-fe7855d56725_SiteId">
    <vt:lpwstr>ec8185ce-4f05-448b-8287-46c0185766e2</vt:lpwstr>
  </property>
  <property fmtid="{D5CDD505-2E9C-101B-9397-08002B2CF9AE}" pid="9" name="MSIP_Label_5d4ba2cd-28dd-4d11-978b-fe7855d56725_ActionId">
    <vt:lpwstr>d2bcf0bd-3eb0-42e9-afad-cddc91659262</vt:lpwstr>
  </property>
  <property fmtid="{D5CDD505-2E9C-101B-9397-08002B2CF9AE}" pid="10" name="MSIP_Label_5d4ba2cd-28dd-4d11-978b-fe7855d56725_ContentBits">
    <vt:lpwstr>0</vt:lpwstr>
  </property>
</Properties>
</file>